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30563972" w:rsidR="0042031F" w:rsidRPr="00FE56A2" w:rsidRDefault="0042031F" w:rsidP="0085317C">
      <w:pPr>
        <w:spacing w:before="120" w:after="120" w:line="240" w:lineRule="auto"/>
        <w:rPr>
          <w:rFonts w:ascii="Verdana" w:hAnsi="Verdana" w:cs="Arial"/>
          <w:b/>
          <w:sz w:val="18"/>
          <w:szCs w:val="18"/>
        </w:rPr>
      </w:pPr>
      <w:r w:rsidRPr="00FE56A2">
        <w:rPr>
          <w:rFonts w:ascii="Verdana" w:hAnsi="Verdana" w:cs="Arial"/>
          <w:sz w:val="18"/>
          <w:szCs w:val="18"/>
        </w:rPr>
        <w:t xml:space="preserve">My, </w:t>
      </w:r>
      <w:r w:rsidRPr="00826475">
        <w:rPr>
          <w:rFonts w:ascii="Verdana" w:hAnsi="Verdana" w:cs="Arial"/>
          <w:sz w:val="18"/>
          <w:szCs w:val="18"/>
        </w:rPr>
        <w:t xml:space="preserve">niżej podpisani, nawiązując do postępowania o udzielenie zamówienia </w:t>
      </w:r>
      <w:r w:rsidRPr="00826475">
        <w:rPr>
          <w:rFonts w:ascii="Verdana" w:hAnsi="Verdana" w:cstheme="minorHAnsi"/>
          <w:sz w:val="18"/>
          <w:szCs w:val="18"/>
        </w:rPr>
        <w:t xml:space="preserve">nr </w:t>
      </w:r>
      <w:r w:rsidR="00DE58D6" w:rsidRPr="00DE58D6">
        <w:rPr>
          <w:rFonts w:ascii="Verdana" w:eastAsia="Calibri" w:hAnsi="Verdana" w:cstheme="minorHAnsi"/>
          <w:bCs/>
          <w:sz w:val="18"/>
          <w:szCs w:val="18"/>
          <w:lang w:eastAsia="pl-PL"/>
        </w:rPr>
        <w:t>POST/PEC/PEC/UZI/00981/2025</w:t>
      </w:r>
      <w:r w:rsidR="00DE58D6">
        <w:rPr>
          <w:rFonts w:ascii="Verdana" w:eastAsia="Calibri" w:hAnsi="Verdana" w:cstheme="minorHAnsi"/>
          <w:bCs/>
          <w:sz w:val="18"/>
          <w:szCs w:val="18"/>
          <w:lang w:eastAsia="pl-PL"/>
        </w:rPr>
        <w:t xml:space="preserve"> </w:t>
      </w:r>
      <w:r w:rsidRPr="00826475">
        <w:rPr>
          <w:rFonts w:ascii="Verdana" w:hAnsi="Verdana" w:cstheme="minorHAnsi"/>
          <w:sz w:val="18"/>
          <w:szCs w:val="18"/>
        </w:rPr>
        <w:t xml:space="preserve">prowadzonego w trybie przetargu nieograniczonego na wykonanie </w:t>
      </w:r>
      <w:r w:rsidR="00BC5FAB" w:rsidRPr="00826475">
        <w:rPr>
          <w:rFonts w:ascii="Verdana" w:hAnsi="Verdana" w:cstheme="minorHAnsi"/>
          <w:sz w:val="18"/>
          <w:szCs w:val="18"/>
        </w:rPr>
        <w:t>dostaw</w:t>
      </w:r>
      <w:r w:rsidRPr="00826475">
        <w:rPr>
          <w:rFonts w:ascii="Verdana" w:hAnsi="Verdana" w:cstheme="minorHAnsi"/>
          <w:sz w:val="18"/>
          <w:szCs w:val="18"/>
        </w:rPr>
        <w:t xml:space="preserve"> pn. </w:t>
      </w:r>
      <w:r w:rsidR="00B65AE9" w:rsidRPr="00826475">
        <w:rPr>
          <w:rFonts w:ascii="Verdana" w:hAnsi="Verdana" w:cstheme="minorHAnsi"/>
          <w:sz w:val="18"/>
          <w:szCs w:val="18"/>
        </w:rPr>
        <w:t>„</w:t>
      </w:r>
      <w:r w:rsidR="00DE58D6" w:rsidRPr="00DE58D6">
        <w:rPr>
          <w:rFonts w:ascii="Verdana" w:hAnsi="Verdana" w:cstheme="minorHAnsi"/>
          <w:b/>
          <w:sz w:val="18"/>
          <w:szCs w:val="18"/>
        </w:rPr>
        <w:t>Dostawa subskrypcji oprogramowania antywirusowego dla PGE Energia Ciepła S.A. i spółek nadzorowanych</w:t>
      </w:r>
      <w:r w:rsidR="00B65AE9" w:rsidRPr="00826475">
        <w:rPr>
          <w:rFonts w:ascii="Verdana" w:hAnsi="Verdana" w:cstheme="minorHAnsi"/>
          <w:b/>
          <w:sz w:val="18"/>
          <w:szCs w:val="18"/>
        </w:rPr>
        <w:t xml:space="preserve">” </w:t>
      </w:r>
      <w:r w:rsidRPr="00826475">
        <w:rPr>
          <w:rFonts w:ascii="Verdana" w:hAnsi="Verdana" w:cstheme="minorHAnsi"/>
          <w:sz w:val="18"/>
          <w:szCs w:val="18"/>
        </w:rPr>
        <w:t>niniejszym</w:t>
      </w:r>
      <w:r w:rsidRPr="00826475">
        <w:rPr>
          <w:rFonts w:ascii="Verdana" w:hAnsi="Verdana" w:cs="Arial"/>
          <w:sz w:val="18"/>
          <w:szCs w:val="18"/>
        </w:rPr>
        <w:t xml:space="preserve"> oświadczamy, że:</w:t>
      </w:r>
    </w:p>
    <w:p w14:paraId="05584691" w14:textId="77777777"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78A5A08B" w14:textId="6004EE12" w:rsidR="00B65AE9" w:rsidRDefault="00B65AE9" w:rsidP="0085317C">
      <w:pPr>
        <w:pStyle w:val="Akapitzlist"/>
        <w:spacing w:before="120" w:after="120" w:line="240" w:lineRule="auto"/>
        <w:ind w:left="426"/>
        <w:contextualSpacing w:val="0"/>
        <w:rPr>
          <w:rFonts w:ascii="Verdana" w:hAnsi="Verdana" w:cs="Arial"/>
          <w:b/>
          <w:sz w:val="18"/>
          <w:szCs w:val="18"/>
        </w:rPr>
      </w:pPr>
      <w:r>
        <w:rPr>
          <w:rFonts w:ascii="Verdana" w:hAnsi="Verdana" w:cs="Arial"/>
          <w:b/>
          <w:sz w:val="18"/>
          <w:szCs w:val="18"/>
        </w:rPr>
        <w:t>Dla części nr I</w:t>
      </w:r>
      <w:r w:rsidR="00430D86">
        <w:rPr>
          <w:rFonts w:ascii="Verdana" w:hAnsi="Verdana" w:cs="Arial"/>
          <w:b/>
          <w:sz w:val="18"/>
          <w:szCs w:val="18"/>
        </w:rPr>
        <w:t xml:space="preserve"> pn. </w:t>
      </w:r>
      <w:r w:rsidR="00430D86" w:rsidRPr="00430D86">
        <w:rPr>
          <w:rFonts w:ascii="Verdana" w:hAnsi="Verdana" w:cs="Arial"/>
          <w:b/>
          <w:sz w:val="18"/>
          <w:szCs w:val="18"/>
        </w:rPr>
        <w:t xml:space="preserve">Dostawa wsparcia (subskrypcji) dla licencji antywirusa ESET </w:t>
      </w:r>
      <w:r>
        <w:rPr>
          <w:rFonts w:ascii="Verdana" w:hAnsi="Verdana" w:cs="Arial"/>
          <w:b/>
          <w:sz w:val="18"/>
          <w:szCs w:val="18"/>
        </w:rPr>
        <w:t>(jeżeli dotyczy):</w:t>
      </w:r>
    </w:p>
    <w:p w14:paraId="2697E12C" w14:textId="033DE5CD" w:rsidR="0042031F" w:rsidRDefault="0042031F" w:rsidP="0085317C">
      <w:pPr>
        <w:pStyle w:val="Akapitzlist"/>
        <w:spacing w:before="120" w:after="120" w:line="240" w:lineRule="auto"/>
        <w:ind w:left="426"/>
        <w:contextualSpacing w:val="0"/>
        <w:rPr>
          <w:rFonts w:ascii="Verdana" w:hAnsi="Verdana" w:cs="Arial"/>
          <w:b/>
          <w:sz w:val="18"/>
          <w:szCs w:val="18"/>
        </w:rPr>
      </w:pPr>
      <w:bookmarkStart w:id="2" w:name="_Hlk214282579"/>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bookmarkEnd w:id="2"/>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w:t>
      </w:r>
      <w:proofErr w:type="gramStart"/>
      <w:r w:rsidRPr="00FE56A2">
        <w:rPr>
          <w:rFonts w:ascii="Verdana" w:hAnsi="Verdana" w:cs="Arial"/>
          <w:sz w:val="18"/>
          <w:szCs w:val="18"/>
        </w:rPr>
        <w:t>(….</w:t>
      </w:r>
      <w:proofErr w:type="gramEnd"/>
      <w:r w:rsidRPr="00FE56A2">
        <w:rPr>
          <w:rFonts w:ascii="Verdana" w:hAnsi="Verdana" w:cs="Arial"/>
          <w:sz w:val="18"/>
          <w:szCs w:val="18"/>
        </w:rPr>
        <w:t xml:space="preserve">%)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09482C50" w14:textId="77777777" w:rsidR="00FF3FD6" w:rsidRDefault="00FF3FD6" w:rsidP="0085317C">
      <w:pPr>
        <w:pStyle w:val="Akapitzlist"/>
        <w:spacing w:before="120" w:after="120" w:line="240" w:lineRule="auto"/>
        <w:ind w:left="426"/>
        <w:contextualSpacing w:val="0"/>
        <w:rPr>
          <w:rFonts w:ascii="Verdana" w:hAnsi="Verdana" w:cs="Arial"/>
          <w:b/>
          <w:sz w:val="18"/>
          <w:szCs w:val="18"/>
        </w:rPr>
      </w:pPr>
    </w:p>
    <w:p w14:paraId="642D8699" w14:textId="3DB1FB6C" w:rsidR="00FF3FD6" w:rsidRPr="00D81ACE" w:rsidRDefault="00FF3FD6" w:rsidP="0085317C">
      <w:pPr>
        <w:pStyle w:val="Akapitzlist"/>
        <w:spacing w:before="120" w:after="120" w:line="240" w:lineRule="auto"/>
        <w:ind w:left="426"/>
        <w:contextualSpacing w:val="0"/>
        <w:rPr>
          <w:rFonts w:ascii="Verdana" w:hAnsi="Verdana" w:cs="Arial"/>
          <w:bCs/>
          <w:sz w:val="18"/>
          <w:szCs w:val="18"/>
        </w:rPr>
      </w:pPr>
      <w:r w:rsidRPr="00D81ACE">
        <w:rPr>
          <w:rFonts w:ascii="Verdana" w:hAnsi="Verdana" w:cs="Arial"/>
          <w:bCs/>
          <w:sz w:val="18"/>
          <w:szCs w:val="18"/>
        </w:rPr>
        <w:t>Podstawa wyliczenia ceny oferty:</w:t>
      </w:r>
    </w:p>
    <w:tbl>
      <w:tblPr>
        <w:tblW w:w="5000" w:type="pct"/>
        <w:tblCellMar>
          <w:left w:w="70" w:type="dxa"/>
          <w:right w:w="70" w:type="dxa"/>
        </w:tblCellMar>
        <w:tblLook w:val="04A0" w:firstRow="1" w:lastRow="0" w:firstColumn="1" w:lastColumn="0" w:noHBand="0" w:noVBand="1"/>
      </w:tblPr>
      <w:tblGrid>
        <w:gridCol w:w="4926"/>
        <w:gridCol w:w="1102"/>
        <w:gridCol w:w="1804"/>
        <w:gridCol w:w="2365"/>
      </w:tblGrid>
      <w:tr w:rsidR="00FF3FD6" w:rsidRPr="00FF3FD6" w14:paraId="2106D6AC" w14:textId="77777777" w:rsidTr="00D81ACE">
        <w:trPr>
          <w:trHeight w:val="300"/>
        </w:trPr>
        <w:tc>
          <w:tcPr>
            <w:tcW w:w="23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C08EB" w14:textId="77777777" w:rsidR="00FF3FD6" w:rsidRPr="00D81ACE" w:rsidRDefault="00FF3FD6" w:rsidP="00FF3FD6">
            <w:pPr>
              <w:spacing w:line="240" w:lineRule="auto"/>
              <w:jc w:val="center"/>
              <w:rPr>
                <w:rFonts w:ascii="Verdana" w:hAnsi="Verdana" w:cs="Calibri"/>
                <w:color w:val="000000"/>
                <w:sz w:val="18"/>
                <w:szCs w:val="18"/>
                <w:lang w:eastAsia="pl-PL"/>
              </w:rPr>
            </w:pPr>
            <w:bookmarkStart w:id="3" w:name="_Hlk214273368"/>
            <w:bookmarkStart w:id="4" w:name="_Hlk214282936"/>
            <w:r w:rsidRPr="00D81ACE">
              <w:rPr>
                <w:rFonts w:ascii="Verdana" w:hAnsi="Verdana" w:cs="Calibri"/>
                <w:color w:val="000000"/>
                <w:sz w:val="18"/>
                <w:szCs w:val="18"/>
                <w:lang w:eastAsia="pl-PL"/>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12EEF22C"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2</w:t>
            </w:r>
          </w:p>
        </w:tc>
        <w:tc>
          <w:tcPr>
            <w:tcW w:w="904" w:type="pct"/>
            <w:tcBorders>
              <w:top w:val="single" w:sz="4" w:space="0" w:color="auto"/>
              <w:left w:val="nil"/>
              <w:bottom w:val="single" w:sz="4" w:space="0" w:color="auto"/>
              <w:right w:val="single" w:sz="4" w:space="0" w:color="auto"/>
            </w:tcBorders>
            <w:shd w:val="clear" w:color="auto" w:fill="auto"/>
            <w:noWrap/>
            <w:vAlign w:val="bottom"/>
            <w:hideMark/>
          </w:tcPr>
          <w:p w14:paraId="73CD2A71"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3</w:t>
            </w:r>
          </w:p>
        </w:tc>
        <w:tc>
          <w:tcPr>
            <w:tcW w:w="1179" w:type="pct"/>
            <w:tcBorders>
              <w:top w:val="single" w:sz="4" w:space="0" w:color="auto"/>
              <w:left w:val="nil"/>
              <w:bottom w:val="single" w:sz="4" w:space="0" w:color="auto"/>
              <w:right w:val="single" w:sz="4" w:space="0" w:color="auto"/>
            </w:tcBorders>
            <w:shd w:val="clear" w:color="auto" w:fill="auto"/>
            <w:noWrap/>
            <w:vAlign w:val="bottom"/>
            <w:hideMark/>
          </w:tcPr>
          <w:p w14:paraId="20E2348D"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4</w:t>
            </w:r>
          </w:p>
        </w:tc>
      </w:tr>
      <w:tr w:rsidR="00FF3FD6" w:rsidRPr="00FF3FD6" w14:paraId="7CAAF14B" w14:textId="77777777" w:rsidTr="00D81ACE">
        <w:trPr>
          <w:trHeight w:val="705"/>
        </w:trPr>
        <w:tc>
          <w:tcPr>
            <w:tcW w:w="2356" w:type="pct"/>
            <w:tcBorders>
              <w:top w:val="nil"/>
              <w:left w:val="single" w:sz="4" w:space="0" w:color="auto"/>
              <w:bottom w:val="single" w:sz="4" w:space="0" w:color="auto"/>
              <w:right w:val="single" w:sz="4" w:space="0" w:color="auto"/>
            </w:tcBorders>
            <w:shd w:val="clear" w:color="000000" w:fill="EEEEEE"/>
            <w:vAlign w:val="center"/>
            <w:hideMark/>
          </w:tcPr>
          <w:p w14:paraId="1E6648F9"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 xml:space="preserve">Część I - Przedmiot zamówienia </w:t>
            </w:r>
          </w:p>
        </w:tc>
        <w:tc>
          <w:tcPr>
            <w:tcW w:w="560" w:type="pct"/>
            <w:tcBorders>
              <w:top w:val="nil"/>
              <w:left w:val="nil"/>
              <w:bottom w:val="single" w:sz="4" w:space="0" w:color="auto"/>
              <w:right w:val="single" w:sz="4" w:space="0" w:color="auto"/>
            </w:tcBorders>
            <w:shd w:val="clear" w:color="000000" w:fill="EEEEEE"/>
            <w:vAlign w:val="center"/>
            <w:hideMark/>
          </w:tcPr>
          <w:p w14:paraId="550A2CAE"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 xml:space="preserve">Ilość </w:t>
            </w:r>
          </w:p>
        </w:tc>
        <w:tc>
          <w:tcPr>
            <w:tcW w:w="904" w:type="pct"/>
            <w:tcBorders>
              <w:top w:val="nil"/>
              <w:left w:val="nil"/>
              <w:bottom w:val="single" w:sz="4" w:space="0" w:color="auto"/>
              <w:right w:val="single" w:sz="4" w:space="0" w:color="auto"/>
            </w:tcBorders>
            <w:shd w:val="clear" w:color="000000" w:fill="EEEEEE"/>
            <w:vAlign w:val="center"/>
            <w:hideMark/>
          </w:tcPr>
          <w:p w14:paraId="02610035"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cena jednostkowa netto [PLN]</w:t>
            </w:r>
          </w:p>
        </w:tc>
        <w:tc>
          <w:tcPr>
            <w:tcW w:w="1179" w:type="pct"/>
            <w:tcBorders>
              <w:top w:val="nil"/>
              <w:left w:val="nil"/>
              <w:bottom w:val="single" w:sz="4" w:space="0" w:color="auto"/>
              <w:right w:val="single" w:sz="4" w:space="0" w:color="auto"/>
            </w:tcBorders>
            <w:shd w:val="clear" w:color="000000" w:fill="EEEEEE"/>
            <w:vAlign w:val="center"/>
            <w:hideMark/>
          </w:tcPr>
          <w:p w14:paraId="5E51A16E"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wartość netto [PLN]</w:t>
            </w:r>
            <w:r w:rsidRPr="00D81ACE">
              <w:rPr>
                <w:rFonts w:ascii="Verdana" w:hAnsi="Verdana" w:cs="Arial"/>
                <w:color w:val="000000"/>
                <w:sz w:val="18"/>
                <w:szCs w:val="18"/>
                <w:lang w:eastAsia="pl-PL"/>
              </w:rPr>
              <w:br/>
              <w:t>(kol.2 x kol.3)</w:t>
            </w:r>
          </w:p>
        </w:tc>
      </w:tr>
      <w:tr w:rsidR="00FF3FD6" w:rsidRPr="00FF3FD6" w14:paraId="1C220DBD" w14:textId="77777777" w:rsidTr="00D81ACE">
        <w:trPr>
          <w:trHeight w:val="407"/>
        </w:trPr>
        <w:tc>
          <w:tcPr>
            <w:tcW w:w="2356" w:type="pct"/>
            <w:tcBorders>
              <w:top w:val="nil"/>
              <w:left w:val="single" w:sz="4" w:space="0" w:color="auto"/>
              <w:bottom w:val="single" w:sz="4" w:space="0" w:color="auto"/>
              <w:right w:val="single" w:sz="4" w:space="0" w:color="auto"/>
            </w:tcBorders>
            <w:shd w:val="clear" w:color="auto" w:fill="auto"/>
            <w:noWrap/>
            <w:vAlign w:val="bottom"/>
            <w:hideMark/>
          </w:tcPr>
          <w:p w14:paraId="44F7D683" w14:textId="77777777" w:rsidR="00FF3FD6" w:rsidRPr="00D81ACE" w:rsidRDefault="00FF3FD6" w:rsidP="00FF3FD6">
            <w:pPr>
              <w:spacing w:line="240" w:lineRule="auto"/>
              <w:jc w:val="right"/>
              <w:rPr>
                <w:rFonts w:ascii="Verdana" w:hAnsi="Verdana" w:cs="Calibri"/>
                <w:color w:val="000000"/>
                <w:sz w:val="18"/>
                <w:szCs w:val="18"/>
                <w:lang w:eastAsia="pl-PL"/>
              </w:rPr>
            </w:pPr>
            <w:r w:rsidRPr="00D81ACE">
              <w:rPr>
                <w:rFonts w:ascii="Verdana" w:hAnsi="Verdana" w:cs="Calibri"/>
                <w:color w:val="000000"/>
                <w:sz w:val="18"/>
                <w:szCs w:val="18"/>
                <w:lang w:eastAsia="pl-PL"/>
              </w:rPr>
              <w:t xml:space="preserve">Subskrypcje licencji antywirusa ESET "nowa" </w:t>
            </w:r>
          </w:p>
        </w:tc>
        <w:tc>
          <w:tcPr>
            <w:tcW w:w="560" w:type="pct"/>
            <w:tcBorders>
              <w:top w:val="nil"/>
              <w:left w:val="nil"/>
              <w:bottom w:val="single" w:sz="4" w:space="0" w:color="auto"/>
              <w:right w:val="single" w:sz="4" w:space="0" w:color="auto"/>
            </w:tcBorders>
            <w:shd w:val="clear" w:color="auto" w:fill="auto"/>
            <w:noWrap/>
            <w:vAlign w:val="bottom"/>
            <w:hideMark/>
          </w:tcPr>
          <w:p w14:paraId="72ED3AA0"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116</w:t>
            </w:r>
          </w:p>
        </w:tc>
        <w:tc>
          <w:tcPr>
            <w:tcW w:w="904" w:type="pct"/>
            <w:tcBorders>
              <w:top w:val="nil"/>
              <w:left w:val="nil"/>
              <w:bottom w:val="single" w:sz="4" w:space="0" w:color="auto"/>
              <w:right w:val="single" w:sz="4" w:space="0" w:color="auto"/>
            </w:tcBorders>
            <w:shd w:val="clear" w:color="auto" w:fill="auto"/>
            <w:noWrap/>
            <w:vAlign w:val="bottom"/>
            <w:hideMark/>
          </w:tcPr>
          <w:p w14:paraId="11EF0091"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c>
          <w:tcPr>
            <w:tcW w:w="1179" w:type="pct"/>
            <w:tcBorders>
              <w:top w:val="nil"/>
              <w:left w:val="nil"/>
              <w:bottom w:val="single" w:sz="4" w:space="0" w:color="auto"/>
              <w:right w:val="single" w:sz="4" w:space="0" w:color="auto"/>
            </w:tcBorders>
            <w:shd w:val="clear" w:color="auto" w:fill="auto"/>
            <w:noWrap/>
            <w:vAlign w:val="bottom"/>
            <w:hideMark/>
          </w:tcPr>
          <w:p w14:paraId="18F578A5"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r>
      <w:tr w:rsidR="00FF3FD6" w:rsidRPr="00FF3FD6" w14:paraId="22E96F8D" w14:textId="77777777" w:rsidTr="00D81ACE">
        <w:trPr>
          <w:trHeight w:val="554"/>
        </w:trPr>
        <w:tc>
          <w:tcPr>
            <w:tcW w:w="2356" w:type="pct"/>
            <w:tcBorders>
              <w:top w:val="nil"/>
              <w:left w:val="single" w:sz="4" w:space="0" w:color="auto"/>
              <w:bottom w:val="single" w:sz="4" w:space="0" w:color="auto"/>
              <w:right w:val="single" w:sz="4" w:space="0" w:color="auto"/>
            </w:tcBorders>
            <w:shd w:val="clear" w:color="auto" w:fill="auto"/>
            <w:noWrap/>
            <w:vAlign w:val="bottom"/>
            <w:hideMark/>
          </w:tcPr>
          <w:p w14:paraId="6175BD30" w14:textId="77777777" w:rsidR="00FF3FD6" w:rsidRPr="00D81ACE" w:rsidRDefault="00FF3FD6" w:rsidP="00FF3FD6">
            <w:pPr>
              <w:spacing w:line="240" w:lineRule="auto"/>
              <w:jc w:val="right"/>
              <w:rPr>
                <w:rFonts w:ascii="Verdana" w:hAnsi="Verdana" w:cs="Calibri"/>
                <w:color w:val="000000"/>
                <w:sz w:val="18"/>
                <w:szCs w:val="18"/>
                <w:lang w:eastAsia="pl-PL"/>
              </w:rPr>
            </w:pPr>
            <w:r w:rsidRPr="00D81ACE">
              <w:rPr>
                <w:rFonts w:ascii="Verdana" w:hAnsi="Verdana" w:cs="Calibri"/>
                <w:color w:val="000000"/>
                <w:sz w:val="18"/>
                <w:szCs w:val="18"/>
                <w:lang w:eastAsia="pl-PL"/>
              </w:rPr>
              <w:t>Subskrypcja licencji antywirusa ESET "ujednolicenie"</w:t>
            </w:r>
          </w:p>
        </w:tc>
        <w:tc>
          <w:tcPr>
            <w:tcW w:w="560" w:type="pct"/>
            <w:tcBorders>
              <w:top w:val="nil"/>
              <w:left w:val="nil"/>
              <w:bottom w:val="single" w:sz="4" w:space="0" w:color="auto"/>
              <w:right w:val="single" w:sz="4" w:space="0" w:color="auto"/>
            </w:tcBorders>
            <w:shd w:val="clear" w:color="auto" w:fill="auto"/>
            <w:noWrap/>
            <w:vAlign w:val="bottom"/>
            <w:hideMark/>
          </w:tcPr>
          <w:p w14:paraId="7CE7B6BF"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263</w:t>
            </w:r>
          </w:p>
        </w:tc>
        <w:tc>
          <w:tcPr>
            <w:tcW w:w="904" w:type="pct"/>
            <w:tcBorders>
              <w:top w:val="nil"/>
              <w:left w:val="nil"/>
              <w:bottom w:val="single" w:sz="4" w:space="0" w:color="auto"/>
              <w:right w:val="single" w:sz="4" w:space="0" w:color="auto"/>
            </w:tcBorders>
            <w:shd w:val="clear" w:color="auto" w:fill="auto"/>
            <w:noWrap/>
            <w:vAlign w:val="bottom"/>
            <w:hideMark/>
          </w:tcPr>
          <w:p w14:paraId="605AB532"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c>
          <w:tcPr>
            <w:tcW w:w="1179" w:type="pct"/>
            <w:tcBorders>
              <w:top w:val="nil"/>
              <w:left w:val="nil"/>
              <w:bottom w:val="nil"/>
              <w:right w:val="single" w:sz="4" w:space="0" w:color="auto"/>
            </w:tcBorders>
            <w:shd w:val="clear" w:color="auto" w:fill="auto"/>
            <w:noWrap/>
            <w:vAlign w:val="bottom"/>
            <w:hideMark/>
          </w:tcPr>
          <w:p w14:paraId="12E62A17"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r>
      <w:tr w:rsidR="00FF3FD6" w:rsidRPr="00FF3FD6" w14:paraId="609C6C8F" w14:textId="77777777" w:rsidTr="00D81ACE">
        <w:trPr>
          <w:trHeight w:val="660"/>
        </w:trPr>
        <w:tc>
          <w:tcPr>
            <w:tcW w:w="2356" w:type="pct"/>
            <w:tcBorders>
              <w:top w:val="nil"/>
              <w:left w:val="nil"/>
              <w:bottom w:val="nil"/>
              <w:right w:val="nil"/>
            </w:tcBorders>
            <w:shd w:val="clear" w:color="auto" w:fill="auto"/>
            <w:noWrap/>
            <w:vAlign w:val="bottom"/>
            <w:hideMark/>
          </w:tcPr>
          <w:p w14:paraId="70693ABA" w14:textId="77777777" w:rsidR="00FF3FD6" w:rsidRPr="00D81ACE" w:rsidRDefault="00FF3FD6" w:rsidP="00FF3FD6">
            <w:pPr>
              <w:spacing w:line="240" w:lineRule="auto"/>
              <w:jc w:val="left"/>
              <w:rPr>
                <w:rFonts w:ascii="Verdana" w:hAnsi="Verdana" w:cs="Calibri"/>
                <w:color w:val="000000"/>
                <w:sz w:val="18"/>
                <w:szCs w:val="18"/>
                <w:lang w:eastAsia="pl-PL"/>
              </w:rPr>
            </w:pPr>
          </w:p>
        </w:tc>
        <w:tc>
          <w:tcPr>
            <w:tcW w:w="560" w:type="pct"/>
            <w:tcBorders>
              <w:top w:val="nil"/>
              <w:left w:val="nil"/>
              <w:bottom w:val="nil"/>
              <w:right w:val="nil"/>
            </w:tcBorders>
            <w:shd w:val="clear" w:color="auto" w:fill="auto"/>
            <w:noWrap/>
            <w:vAlign w:val="bottom"/>
            <w:hideMark/>
          </w:tcPr>
          <w:p w14:paraId="0FFEEEDB" w14:textId="77777777" w:rsidR="00FF3FD6" w:rsidRPr="00D81ACE" w:rsidRDefault="00FF3FD6" w:rsidP="00FF3FD6">
            <w:pPr>
              <w:spacing w:line="240" w:lineRule="auto"/>
              <w:jc w:val="left"/>
              <w:rPr>
                <w:rFonts w:ascii="Verdana" w:hAnsi="Verdana"/>
                <w:sz w:val="18"/>
                <w:szCs w:val="18"/>
                <w:lang w:eastAsia="pl-PL"/>
              </w:rPr>
            </w:pPr>
          </w:p>
        </w:tc>
        <w:tc>
          <w:tcPr>
            <w:tcW w:w="904" w:type="pct"/>
            <w:tcBorders>
              <w:top w:val="nil"/>
              <w:left w:val="single" w:sz="4" w:space="0" w:color="auto"/>
              <w:bottom w:val="single" w:sz="4" w:space="0" w:color="auto"/>
              <w:right w:val="nil"/>
            </w:tcBorders>
            <w:shd w:val="clear" w:color="000000" w:fill="EEEEEE"/>
            <w:vAlign w:val="center"/>
            <w:hideMark/>
          </w:tcPr>
          <w:p w14:paraId="421DEFA5" w14:textId="77777777" w:rsidR="00FF3FD6" w:rsidRPr="00D81ACE" w:rsidRDefault="00FF3FD6" w:rsidP="00FF3FD6">
            <w:pPr>
              <w:spacing w:line="240" w:lineRule="auto"/>
              <w:jc w:val="right"/>
              <w:rPr>
                <w:rFonts w:ascii="Verdana" w:hAnsi="Verdana" w:cs="Arial"/>
                <w:color w:val="000000"/>
                <w:sz w:val="18"/>
                <w:szCs w:val="18"/>
                <w:lang w:eastAsia="pl-PL"/>
              </w:rPr>
            </w:pPr>
            <w:r w:rsidRPr="00D81ACE">
              <w:rPr>
                <w:rFonts w:ascii="Verdana" w:hAnsi="Verdana" w:cs="Arial"/>
                <w:color w:val="000000"/>
                <w:sz w:val="18"/>
                <w:szCs w:val="18"/>
                <w:lang w:eastAsia="pl-PL"/>
              </w:rPr>
              <w:t xml:space="preserve">Suma (wartość oferty netto w części I): </w:t>
            </w:r>
          </w:p>
        </w:tc>
        <w:tc>
          <w:tcPr>
            <w:tcW w:w="117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17F6D9A"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r>
    </w:tbl>
    <w:p w14:paraId="76D58C5E" w14:textId="77777777" w:rsidR="00DA2D49" w:rsidRPr="008128D5" w:rsidRDefault="00DA2D49" w:rsidP="0085317C">
      <w:pPr>
        <w:pStyle w:val="Akapitzlist"/>
        <w:spacing w:before="120" w:after="120" w:line="240" w:lineRule="auto"/>
        <w:ind w:left="426"/>
        <w:contextualSpacing w:val="0"/>
        <w:rPr>
          <w:rFonts w:ascii="Verdana" w:hAnsi="Verdana" w:cs="Arial"/>
          <w:bCs/>
          <w:sz w:val="18"/>
          <w:szCs w:val="18"/>
        </w:rPr>
      </w:pPr>
    </w:p>
    <w:p w14:paraId="1E00E4C1" w14:textId="76833C3F" w:rsidR="00500860" w:rsidRDefault="00500860" w:rsidP="0085317C">
      <w:pPr>
        <w:pStyle w:val="Akapitzlist"/>
        <w:spacing w:before="120" w:after="120" w:line="240" w:lineRule="auto"/>
        <w:ind w:left="426"/>
        <w:contextualSpacing w:val="0"/>
        <w:rPr>
          <w:rFonts w:ascii="Verdana" w:hAnsi="Verdana" w:cs="Arial"/>
          <w:bCs/>
          <w:color w:val="FF0000"/>
          <w:sz w:val="18"/>
          <w:szCs w:val="18"/>
        </w:rPr>
      </w:pPr>
      <w:bookmarkStart w:id="5" w:name="_Hlk214273357"/>
      <w:bookmarkEnd w:id="3"/>
      <w:r w:rsidRPr="008128D5">
        <w:rPr>
          <w:rFonts w:ascii="Verdana" w:hAnsi="Verdana" w:cs="Arial"/>
          <w:bCs/>
          <w:color w:val="FF0000"/>
          <w:sz w:val="18"/>
          <w:szCs w:val="18"/>
        </w:rPr>
        <w:t>Wykonawca zobowiązany jest do podania powyższych cen jednostkowych zgodnie z opisami pozycji</w:t>
      </w:r>
      <w:r w:rsidR="00430D86" w:rsidRPr="008128D5">
        <w:rPr>
          <w:rFonts w:ascii="Verdana" w:hAnsi="Verdana" w:cs="Arial"/>
          <w:bCs/>
          <w:color w:val="FF0000"/>
          <w:sz w:val="18"/>
          <w:szCs w:val="18"/>
        </w:rPr>
        <w:t xml:space="preserve"> (</w:t>
      </w:r>
      <w:r w:rsidR="00430D86" w:rsidRPr="008128D5">
        <w:rPr>
          <w:rFonts w:ascii="Verdana" w:hAnsi="Verdana" w:cs="Arial"/>
          <w:bCs/>
          <w:i/>
          <w:iCs/>
          <w:color w:val="FF0000"/>
          <w:sz w:val="18"/>
          <w:szCs w:val="18"/>
        </w:rPr>
        <w:t>„Tekst zamówienia materiału”)</w:t>
      </w:r>
      <w:r w:rsidRPr="008128D5">
        <w:rPr>
          <w:rFonts w:ascii="Verdana" w:hAnsi="Verdana" w:cs="Arial"/>
          <w:bCs/>
          <w:color w:val="FF0000"/>
          <w:sz w:val="18"/>
          <w:szCs w:val="18"/>
        </w:rPr>
        <w:t xml:space="preserve"> w elektronicznym formularzu cenowym </w:t>
      </w:r>
      <w:r w:rsidR="00430D86" w:rsidRPr="008128D5">
        <w:rPr>
          <w:rFonts w:ascii="Verdana" w:hAnsi="Verdana" w:cs="Arial"/>
          <w:bCs/>
          <w:color w:val="FF0000"/>
          <w:sz w:val="18"/>
          <w:szCs w:val="18"/>
        </w:rPr>
        <w:t xml:space="preserve">w </w:t>
      </w:r>
      <w:r w:rsidRPr="008128D5">
        <w:rPr>
          <w:rFonts w:ascii="Verdana" w:hAnsi="Verdana" w:cs="Arial"/>
          <w:bCs/>
          <w:color w:val="FF0000"/>
          <w:sz w:val="18"/>
          <w:szCs w:val="18"/>
        </w:rPr>
        <w:t>system</w:t>
      </w:r>
      <w:r w:rsidR="00430D86" w:rsidRPr="008128D5">
        <w:rPr>
          <w:rFonts w:ascii="Verdana" w:hAnsi="Verdana" w:cs="Arial"/>
          <w:bCs/>
          <w:color w:val="FF0000"/>
          <w:sz w:val="18"/>
          <w:szCs w:val="18"/>
        </w:rPr>
        <w:t>ie</w:t>
      </w:r>
      <w:r w:rsidRPr="008128D5">
        <w:rPr>
          <w:rFonts w:ascii="Verdana" w:hAnsi="Verdana" w:cs="Arial"/>
          <w:bCs/>
          <w:color w:val="FF0000"/>
          <w:sz w:val="18"/>
          <w:szCs w:val="18"/>
        </w:rPr>
        <w:t xml:space="preserve"> zakupow</w:t>
      </w:r>
      <w:r w:rsidR="00430D86" w:rsidRPr="008128D5">
        <w:rPr>
          <w:rFonts w:ascii="Verdana" w:hAnsi="Verdana" w:cs="Arial"/>
          <w:bCs/>
          <w:color w:val="FF0000"/>
          <w:sz w:val="18"/>
          <w:szCs w:val="18"/>
        </w:rPr>
        <w:t>ym</w:t>
      </w:r>
      <w:r w:rsidRPr="008128D5">
        <w:rPr>
          <w:rFonts w:ascii="Verdana" w:hAnsi="Verdana" w:cs="Arial"/>
          <w:bCs/>
          <w:color w:val="FF0000"/>
          <w:sz w:val="18"/>
          <w:szCs w:val="18"/>
        </w:rPr>
        <w:t xml:space="preserve"> GK PGE. </w:t>
      </w:r>
    </w:p>
    <w:bookmarkEnd w:id="4"/>
    <w:bookmarkEnd w:id="5"/>
    <w:p w14:paraId="13895EAB" w14:textId="77777777" w:rsidR="00B65AE9" w:rsidRPr="00B65AE9" w:rsidRDefault="00B65AE9" w:rsidP="0085317C">
      <w:pPr>
        <w:pStyle w:val="Akapitzlist"/>
        <w:spacing w:before="120" w:after="120" w:line="240" w:lineRule="auto"/>
        <w:ind w:left="426"/>
        <w:contextualSpacing w:val="0"/>
        <w:rPr>
          <w:rFonts w:ascii="Verdana" w:hAnsi="Verdana" w:cs="Arial"/>
          <w:b/>
          <w:sz w:val="18"/>
          <w:szCs w:val="18"/>
        </w:rPr>
      </w:pPr>
    </w:p>
    <w:p w14:paraId="26BA7D44" w14:textId="6A58BAE9" w:rsidR="00B65AE9" w:rsidRPr="00B65AE9" w:rsidRDefault="00B65AE9" w:rsidP="0085317C">
      <w:pPr>
        <w:pStyle w:val="Akapitzlist"/>
        <w:spacing w:before="120" w:after="120" w:line="240" w:lineRule="auto"/>
        <w:ind w:left="426"/>
        <w:contextualSpacing w:val="0"/>
        <w:rPr>
          <w:rFonts w:ascii="Verdana" w:hAnsi="Verdana" w:cs="Arial"/>
          <w:b/>
          <w:sz w:val="18"/>
          <w:szCs w:val="18"/>
        </w:rPr>
      </w:pPr>
      <w:r w:rsidRPr="00B65AE9">
        <w:rPr>
          <w:rFonts w:ascii="Verdana" w:hAnsi="Verdana" w:cs="Arial"/>
          <w:b/>
          <w:sz w:val="18"/>
          <w:szCs w:val="18"/>
        </w:rPr>
        <w:t xml:space="preserve">Dla części nr II </w:t>
      </w:r>
      <w:r w:rsidR="00430D86">
        <w:rPr>
          <w:rFonts w:ascii="Verdana" w:hAnsi="Verdana" w:cs="Arial"/>
          <w:b/>
          <w:sz w:val="18"/>
          <w:szCs w:val="18"/>
        </w:rPr>
        <w:t xml:space="preserve">pn. </w:t>
      </w:r>
      <w:r w:rsidR="00430D86" w:rsidRPr="00430D86">
        <w:rPr>
          <w:rFonts w:ascii="Verdana" w:hAnsi="Verdana" w:cs="Arial"/>
          <w:b/>
          <w:sz w:val="18"/>
          <w:szCs w:val="18"/>
        </w:rPr>
        <w:t xml:space="preserve">Dostawa wsparcia (subskrypcji) dla licencji antywirusa </w:t>
      </w:r>
      <w:proofErr w:type="spellStart"/>
      <w:r w:rsidR="00430D86" w:rsidRPr="00430D86">
        <w:rPr>
          <w:rFonts w:ascii="Verdana" w:hAnsi="Verdana" w:cs="Arial"/>
          <w:b/>
          <w:sz w:val="18"/>
          <w:szCs w:val="18"/>
        </w:rPr>
        <w:t>Trellix</w:t>
      </w:r>
      <w:proofErr w:type="spellEnd"/>
      <w:r w:rsidR="00430D86">
        <w:rPr>
          <w:rFonts w:ascii="Verdana" w:hAnsi="Verdana" w:cs="Arial"/>
          <w:b/>
          <w:sz w:val="18"/>
          <w:szCs w:val="18"/>
        </w:rPr>
        <w:t xml:space="preserve"> </w:t>
      </w:r>
      <w:r w:rsidRPr="00B65AE9">
        <w:rPr>
          <w:rFonts w:ascii="Verdana" w:hAnsi="Verdana" w:cs="Arial"/>
          <w:b/>
          <w:sz w:val="18"/>
          <w:szCs w:val="18"/>
        </w:rPr>
        <w:t>(jeżeli dotyczy):</w:t>
      </w:r>
    </w:p>
    <w:p w14:paraId="5B645ABD" w14:textId="77777777" w:rsidR="00B65AE9" w:rsidRDefault="00B65AE9" w:rsidP="0085317C">
      <w:pPr>
        <w:pStyle w:val="Akapitzlist"/>
        <w:spacing w:before="120" w:after="120" w:line="240" w:lineRule="auto"/>
        <w:ind w:left="426"/>
        <w:contextualSpacing w:val="0"/>
        <w:rPr>
          <w:rFonts w:ascii="Verdana" w:hAnsi="Verdana" w:cs="Arial"/>
          <w:b/>
          <w:sz w:val="18"/>
          <w:szCs w:val="18"/>
        </w:rPr>
      </w:pPr>
      <w:r w:rsidRPr="00B65AE9">
        <w:rPr>
          <w:rFonts w:ascii="Verdana" w:hAnsi="Verdana" w:cs="Arial"/>
          <w:b/>
          <w:sz w:val="18"/>
          <w:szCs w:val="18"/>
        </w:rPr>
        <w:t xml:space="preserve">[......] PLN </w:t>
      </w:r>
      <w:r w:rsidRPr="00B65AE9">
        <w:rPr>
          <w:rFonts w:ascii="Verdana" w:hAnsi="Verdana" w:cs="Arial"/>
          <w:sz w:val="18"/>
          <w:szCs w:val="18"/>
        </w:rPr>
        <w:t xml:space="preserve">słownie: </w:t>
      </w:r>
      <w:r w:rsidRPr="00B65AE9">
        <w:rPr>
          <w:rFonts w:ascii="Verdana" w:hAnsi="Verdana" w:cs="Arial"/>
          <w:b/>
          <w:sz w:val="18"/>
          <w:szCs w:val="18"/>
        </w:rPr>
        <w:t>[......] netto</w:t>
      </w:r>
      <w:r w:rsidRPr="00B65AE9">
        <w:rPr>
          <w:rFonts w:ascii="Verdana" w:hAnsi="Verdana" w:cs="Arial"/>
          <w:sz w:val="18"/>
          <w:szCs w:val="18"/>
        </w:rPr>
        <w:t>,</w:t>
      </w:r>
      <w:r w:rsidRPr="00B65AE9">
        <w:rPr>
          <w:rFonts w:ascii="Verdana" w:hAnsi="Verdana" w:cs="Arial"/>
          <w:b/>
          <w:sz w:val="18"/>
          <w:szCs w:val="18"/>
        </w:rPr>
        <w:t xml:space="preserve"> </w:t>
      </w:r>
      <w:r w:rsidRPr="00B65AE9">
        <w:rPr>
          <w:rFonts w:ascii="Verdana" w:hAnsi="Verdana" w:cs="Arial"/>
          <w:sz w:val="18"/>
          <w:szCs w:val="18"/>
        </w:rPr>
        <w:t xml:space="preserve">powiększoną o wartość podatku </w:t>
      </w:r>
      <w:proofErr w:type="gramStart"/>
      <w:r w:rsidRPr="00B65AE9">
        <w:rPr>
          <w:rFonts w:ascii="Verdana" w:hAnsi="Verdana" w:cs="Arial"/>
          <w:sz w:val="18"/>
          <w:szCs w:val="18"/>
        </w:rPr>
        <w:t>(….</w:t>
      </w:r>
      <w:proofErr w:type="gramEnd"/>
      <w:r w:rsidRPr="00B65AE9">
        <w:rPr>
          <w:rFonts w:ascii="Verdana" w:hAnsi="Verdana" w:cs="Arial"/>
          <w:sz w:val="18"/>
          <w:szCs w:val="18"/>
        </w:rPr>
        <w:t xml:space="preserve">%) </w:t>
      </w:r>
      <w:r w:rsidRPr="00B65AE9">
        <w:rPr>
          <w:rFonts w:ascii="Verdana" w:hAnsi="Verdana" w:cs="Arial"/>
          <w:b/>
          <w:sz w:val="18"/>
          <w:szCs w:val="18"/>
        </w:rPr>
        <w:t>VAT w wysokości</w:t>
      </w:r>
      <w:r w:rsidRPr="00B65AE9">
        <w:rPr>
          <w:rFonts w:ascii="Verdana" w:hAnsi="Verdana" w:cs="Arial"/>
          <w:sz w:val="18"/>
          <w:szCs w:val="18"/>
        </w:rPr>
        <w:t xml:space="preserve"> </w:t>
      </w:r>
      <w:r w:rsidRPr="00B65AE9">
        <w:rPr>
          <w:rFonts w:ascii="Verdana" w:hAnsi="Verdana" w:cs="Arial"/>
          <w:b/>
          <w:sz w:val="18"/>
          <w:szCs w:val="18"/>
        </w:rPr>
        <w:t>[.....] PLN</w:t>
      </w:r>
      <w:r w:rsidRPr="00B65AE9">
        <w:rPr>
          <w:rFonts w:ascii="Verdana" w:hAnsi="Verdana" w:cs="Arial"/>
          <w:sz w:val="18"/>
          <w:szCs w:val="18"/>
        </w:rPr>
        <w:t xml:space="preserve"> słownie: [......] wyliczoną zgodnie z aktualnie obowiązującymi przepisami prawa, co da cenę w wysokości: </w:t>
      </w:r>
      <w:r w:rsidRPr="00B65AE9">
        <w:rPr>
          <w:rFonts w:ascii="Verdana" w:hAnsi="Verdana" w:cs="Arial"/>
          <w:b/>
          <w:sz w:val="18"/>
          <w:szCs w:val="18"/>
        </w:rPr>
        <w:t xml:space="preserve">[......] PLN </w:t>
      </w:r>
      <w:r w:rsidRPr="00B65AE9">
        <w:rPr>
          <w:rFonts w:ascii="Verdana" w:hAnsi="Verdana" w:cs="Arial"/>
          <w:sz w:val="18"/>
          <w:szCs w:val="18"/>
        </w:rPr>
        <w:t>słownie: [......]</w:t>
      </w:r>
      <w:r w:rsidRPr="00B65AE9">
        <w:rPr>
          <w:rFonts w:ascii="Verdana" w:hAnsi="Verdana" w:cs="Arial"/>
          <w:b/>
          <w:sz w:val="18"/>
          <w:szCs w:val="18"/>
        </w:rPr>
        <w:t xml:space="preserve"> brutto.</w:t>
      </w:r>
    </w:p>
    <w:p w14:paraId="45DC1C32" w14:textId="77777777" w:rsidR="00FF3FD6" w:rsidRDefault="00FF3FD6" w:rsidP="00430D86">
      <w:pPr>
        <w:pStyle w:val="Akapitzlist"/>
        <w:spacing w:before="120" w:after="120" w:line="240" w:lineRule="auto"/>
        <w:ind w:left="426"/>
        <w:contextualSpacing w:val="0"/>
        <w:rPr>
          <w:rFonts w:ascii="Verdana" w:hAnsi="Verdana" w:cs="Arial"/>
          <w:bCs/>
          <w:sz w:val="18"/>
          <w:szCs w:val="18"/>
        </w:rPr>
      </w:pPr>
    </w:p>
    <w:p w14:paraId="740D037A" w14:textId="28ED8F2E" w:rsidR="00FF3FD6" w:rsidRDefault="00FF3FD6" w:rsidP="00430D86">
      <w:pPr>
        <w:pStyle w:val="Akapitzlist"/>
        <w:spacing w:before="120" w:after="120" w:line="240" w:lineRule="auto"/>
        <w:ind w:left="426"/>
        <w:contextualSpacing w:val="0"/>
        <w:rPr>
          <w:rFonts w:ascii="Verdana" w:hAnsi="Verdana" w:cs="Arial"/>
          <w:bCs/>
          <w:sz w:val="18"/>
          <w:szCs w:val="18"/>
        </w:rPr>
      </w:pPr>
      <w:r w:rsidRPr="00FF3FD6">
        <w:rPr>
          <w:rFonts w:ascii="Verdana" w:hAnsi="Verdana" w:cs="Arial"/>
          <w:bCs/>
          <w:sz w:val="18"/>
          <w:szCs w:val="18"/>
        </w:rPr>
        <w:t>Podstawa wyliczenia ceny oferty:</w:t>
      </w:r>
    </w:p>
    <w:tbl>
      <w:tblPr>
        <w:tblW w:w="5000" w:type="pct"/>
        <w:tblCellMar>
          <w:left w:w="70" w:type="dxa"/>
          <w:right w:w="70" w:type="dxa"/>
        </w:tblCellMar>
        <w:tblLook w:val="04A0" w:firstRow="1" w:lastRow="0" w:firstColumn="1" w:lastColumn="0" w:noHBand="0" w:noVBand="1"/>
      </w:tblPr>
      <w:tblGrid>
        <w:gridCol w:w="5013"/>
        <w:gridCol w:w="936"/>
        <w:gridCol w:w="1844"/>
        <w:gridCol w:w="2404"/>
      </w:tblGrid>
      <w:tr w:rsidR="00FF3FD6" w:rsidRPr="00FF3FD6" w14:paraId="656417C7" w14:textId="77777777" w:rsidTr="00D81ACE">
        <w:trPr>
          <w:trHeight w:val="300"/>
        </w:trPr>
        <w:tc>
          <w:tcPr>
            <w:tcW w:w="24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5D861"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1</w:t>
            </w:r>
          </w:p>
        </w:tc>
        <w:tc>
          <w:tcPr>
            <w:tcW w:w="459" w:type="pct"/>
            <w:tcBorders>
              <w:top w:val="single" w:sz="4" w:space="0" w:color="auto"/>
              <w:left w:val="nil"/>
              <w:bottom w:val="single" w:sz="4" w:space="0" w:color="auto"/>
              <w:right w:val="single" w:sz="4" w:space="0" w:color="auto"/>
            </w:tcBorders>
            <w:shd w:val="clear" w:color="auto" w:fill="auto"/>
            <w:noWrap/>
            <w:vAlign w:val="bottom"/>
            <w:hideMark/>
          </w:tcPr>
          <w:p w14:paraId="00CAD2B1"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2</w:t>
            </w:r>
          </w:p>
        </w:tc>
        <w:tc>
          <w:tcPr>
            <w:tcW w:w="904" w:type="pct"/>
            <w:tcBorders>
              <w:top w:val="single" w:sz="4" w:space="0" w:color="auto"/>
              <w:left w:val="nil"/>
              <w:bottom w:val="single" w:sz="4" w:space="0" w:color="auto"/>
              <w:right w:val="single" w:sz="4" w:space="0" w:color="auto"/>
            </w:tcBorders>
            <w:shd w:val="clear" w:color="auto" w:fill="auto"/>
            <w:noWrap/>
            <w:vAlign w:val="bottom"/>
            <w:hideMark/>
          </w:tcPr>
          <w:p w14:paraId="00016E6D"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3</w:t>
            </w:r>
          </w:p>
        </w:tc>
        <w:tc>
          <w:tcPr>
            <w:tcW w:w="1179" w:type="pct"/>
            <w:tcBorders>
              <w:top w:val="single" w:sz="4" w:space="0" w:color="auto"/>
              <w:left w:val="nil"/>
              <w:bottom w:val="single" w:sz="4" w:space="0" w:color="auto"/>
              <w:right w:val="single" w:sz="4" w:space="0" w:color="auto"/>
            </w:tcBorders>
            <w:shd w:val="clear" w:color="auto" w:fill="auto"/>
            <w:noWrap/>
            <w:vAlign w:val="bottom"/>
            <w:hideMark/>
          </w:tcPr>
          <w:p w14:paraId="51F5FFD3"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4</w:t>
            </w:r>
          </w:p>
        </w:tc>
      </w:tr>
      <w:tr w:rsidR="00FF3FD6" w:rsidRPr="00FF3FD6" w14:paraId="4B031A7F" w14:textId="77777777" w:rsidTr="00D81ACE">
        <w:trPr>
          <w:trHeight w:val="705"/>
        </w:trPr>
        <w:tc>
          <w:tcPr>
            <w:tcW w:w="2458" w:type="pct"/>
            <w:tcBorders>
              <w:top w:val="nil"/>
              <w:left w:val="single" w:sz="4" w:space="0" w:color="auto"/>
              <w:bottom w:val="single" w:sz="4" w:space="0" w:color="auto"/>
              <w:right w:val="single" w:sz="4" w:space="0" w:color="auto"/>
            </w:tcBorders>
            <w:shd w:val="clear" w:color="000000" w:fill="EEEEEE"/>
            <w:vAlign w:val="center"/>
            <w:hideMark/>
          </w:tcPr>
          <w:p w14:paraId="4BF12434"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 xml:space="preserve">Część II - Przedmiot zamówienia </w:t>
            </w:r>
          </w:p>
        </w:tc>
        <w:tc>
          <w:tcPr>
            <w:tcW w:w="459" w:type="pct"/>
            <w:tcBorders>
              <w:top w:val="nil"/>
              <w:left w:val="nil"/>
              <w:bottom w:val="single" w:sz="4" w:space="0" w:color="auto"/>
              <w:right w:val="single" w:sz="4" w:space="0" w:color="auto"/>
            </w:tcBorders>
            <w:shd w:val="clear" w:color="000000" w:fill="EEEEEE"/>
            <w:vAlign w:val="center"/>
            <w:hideMark/>
          </w:tcPr>
          <w:p w14:paraId="7D06C2D7"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 xml:space="preserve">Ilość </w:t>
            </w:r>
          </w:p>
        </w:tc>
        <w:tc>
          <w:tcPr>
            <w:tcW w:w="904" w:type="pct"/>
            <w:tcBorders>
              <w:top w:val="nil"/>
              <w:left w:val="nil"/>
              <w:bottom w:val="single" w:sz="4" w:space="0" w:color="auto"/>
              <w:right w:val="single" w:sz="4" w:space="0" w:color="auto"/>
            </w:tcBorders>
            <w:shd w:val="clear" w:color="000000" w:fill="EEEEEE"/>
            <w:vAlign w:val="center"/>
            <w:hideMark/>
          </w:tcPr>
          <w:p w14:paraId="076DBE26"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cena jednostkowa netto [PLN]</w:t>
            </w:r>
          </w:p>
        </w:tc>
        <w:tc>
          <w:tcPr>
            <w:tcW w:w="1179" w:type="pct"/>
            <w:tcBorders>
              <w:top w:val="nil"/>
              <w:left w:val="nil"/>
              <w:bottom w:val="single" w:sz="4" w:space="0" w:color="auto"/>
              <w:right w:val="single" w:sz="4" w:space="0" w:color="auto"/>
            </w:tcBorders>
            <w:shd w:val="clear" w:color="000000" w:fill="EEEEEE"/>
            <w:vAlign w:val="center"/>
            <w:hideMark/>
          </w:tcPr>
          <w:p w14:paraId="18247E04" w14:textId="77777777" w:rsidR="00FF3FD6" w:rsidRPr="00D81ACE" w:rsidRDefault="00FF3FD6" w:rsidP="00FF3FD6">
            <w:pPr>
              <w:spacing w:line="240" w:lineRule="auto"/>
              <w:jc w:val="center"/>
              <w:rPr>
                <w:rFonts w:ascii="Verdana" w:hAnsi="Verdana" w:cs="Arial"/>
                <w:color w:val="000000"/>
                <w:sz w:val="18"/>
                <w:szCs w:val="18"/>
                <w:lang w:eastAsia="pl-PL"/>
              </w:rPr>
            </w:pPr>
            <w:r w:rsidRPr="00D81ACE">
              <w:rPr>
                <w:rFonts w:ascii="Verdana" w:hAnsi="Verdana" w:cs="Arial"/>
                <w:color w:val="000000"/>
                <w:sz w:val="18"/>
                <w:szCs w:val="18"/>
                <w:lang w:eastAsia="pl-PL"/>
              </w:rPr>
              <w:t>wartość netto [PLN]</w:t>
            </w:r>
            <w:r w:rsidRPr="00D81ACE">
              <w:rPr>
                <w:rFonts w:ascii="Verdana" w:hAnsi="Verdana" w:cs="Arial"/>
                <w:color w:val="000000"/>
                <w:sz w:val="18"/>
                <w:szCs w:val="18"/>
                <w:lang w:eastAsia="pl-PL"/>
              </w:rPr>
              <w:br/>
              <w:t>(kol.2 x kol.3)</w:t>
            </w:r>
          </w:p>
        </w:tc>
      </w:tr>
      <w:tr w:rsidR="00FF3FD6" w:rsidRPr="00FF3FD6" w14:paraId="2E27F2E4" w14:textId="77777777" w:rsidTr="00D81ACE">
        <w:trPr>
          <w:trHeight w:val="461"/>
        </w:trPr>
        <w:tc>
          <w:tcPr>
            <w:tcW w:w="2458" w:type="pct"/>
            <w:tcBorders>
              <w:top w:val="nil"/>
              <w:left w:val="single" w:sz="4" w:space="0" w:color="auto"/>
              <w:bottom w:val="single" w:sz="4" w:space="0" w:color="auto"/>
              <w:right w:val="single" w:sz="4" w:space="0" w:color="auto"/>
            </w:tcBorders>
            <w:shd w:val="clear" w:color="auto" w:fill="auto"/>
            <w:noWrap/>
            <w:vAlign w:val="bottom"/>
            <w:hideMark/>
          </w:tcPr>
          <w:p w14:paraId="511C5912" w14:textId="77777777" w:rsidR="00FF3FD6" w:rsidRPr="00D81ACE" w:rsidRDefault="00FF3FD6" w:rsidP="00FF3FD6">
            <w:pPr>
              <w:spacing w:line="240" w:lineRule="auto"/>
              <w:jc w:val="right"/>
              <w:rPr>
                <w:rFonts w:ascii="Verdana" w:hAnsi="Verdana" w:cs="Calibri"/>
                <w:color w:val="000000"/>
                <w:sz w:val="18"/>
                <w:szCs w:val="18"/>
                <w:lang w:eastAsia="pl-PL"/>
              </w:rPr>
            </w:pPr>
            <w:r w:rsidRPr="00D81ACE">
              <w:rPr>
                <w:rFonts w:ascii="Verdana" w:hAnsi="Verdana" w:cs="Calibri"/>
                <w:color w:val="000000"/>
                <w:sz w:val="18"/>
                <w:szCs w:val="18"/>
                <w:lang w:eastAsia="pl-PL"/>
              </w:rPr>
              <w:t xml:space="preserve">Subskrypcje licencji antywirusa </w:t>
            </w:r>
            <w:proofErr w:type="spellStart"/>
            <w:r w:rsidRPr="00D81ACE">
              <w:rPr>
                <w:rFonts w:ascii="Verdana" w:hAnsi="Verdana" w:cs="Calibri"/>
                <w:color w:val="000000"/>
                <w:sz w:val="18"/>
                <w:szCs w:val="18"/>
                <w:lang w:eastAsia="pl-PL"/>
              </w:rPr>
              <w:t>Trellix</w:t>
            </w:r>
            <w:proofErr w:type="spellEnd"/>
            <w:r w:rsidRPr="00D81ACE">
              <w:rPr>
                <w:rFonts w:ascii="Verdana" w:hAnsi="Verdana" w:cs="Calibri"/>
                <w:color w:val="000000"/>
                <w:sz w:val="18"/>
                <w:szCs w:val="18"/>
                <w:lang w:eastAsia="pl-PL"/>
              </w:rPr>
              <w:t xml:space="preserve"> "nowa"</w:t>
            </w:r>
          </w:p>
        </w:tc>
        <w:tc>
          <w:tcPr>
            <w:tcW w:w="459" w:type="pct"/>
            <w:tcBorders>
              <w:top w:val="nil"/>
              <w:left w:val="nil"/>
              <w:bottom w:val="single" w:sz="4" w:space="0" w:color="auto"/>
              <w:right w:val="single" w:sz="4" w:space="0" w:color="auto"/>
            </w:tcBorders>
            <w:shd w:val="clear" w:color="auto" w:fill="auto"/>
            <w:noWrap/>
            <w:vAlign w:val="bottom"/>
            <w:hideMark/>
          </w:tcPr>
          <w:p w14:paraId="4791E6B3"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318</w:t>
            </w:r>
          </w:p>
        </w:tc>
        <w:tc>
          <w:tcPr>
            <w:tcW w:w="904" w:type="pct"/>
            <w:tcBorders>
              <w:top w:val="nil"/>
              <w:left w:val="nil"/>
              <w:bottom w:val="single" w:sz="4" w:space="0" w:color="auto"/>
              <w:right w:val="single" w:sz="4" w:space="0" w:color="auto"/>
            </w:tcBorders>
            <w:shd w:val="clear" w:color="auto" w:fill="auto"/>
            <w:noWrap/>
            <w:vAlign w:val="bottom"/>
            <w:hideMark/>
          </w:tcPr>
          <w:p w14:paraId="434C2EBA"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c>
          <w:tcPr>
            <w:tcW w:w="1179" w:type="pct"/>
            <w:tcBorders>
              <w:top w:val="nil"/>
              <w:left w:val="nil"/>
              <w:bottom w:val="single" w:sz="4" w:space="0" w:color="auto"/>
              <w:right w:val="single" w:sz="4" w:space="0" w:color="auto"/>
            </w:tcBorders>
            <w:shd w:val="clear" w:color="auto" w:fill="auto"/>
            <w:noWrap/>
            <w:vAlign w:val="bottom"/>
            <w:hideMark/>
          </w:tcPr>
          <w:p w14:paraId="5CA97D45"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r>
      <w:tr w:rsidR="00FF3FD6" w:rsidRPr="00FF3FD6" w14:paraId="3E3AF94B" w14:textId="77777777" w:rsidTr="00D81ACE">
        <w:trPr>
          <w:trHeight w:val="411"/>
        </w:trPr>
        <w:tc>
          <w:tcPr>
            <w:tcW w:w="2458" w:type="pct"/>
            <w:tcBorders>
              <w:top w:val="nil"/>
              <w:left w:val="single" w:sz="4" w:space="0" w:color="auto"/>
              <w:bottom w:val="single" w:sz="4" w:space="0" w:color="auto"/>
              <w:right w:val="single" w:sz="4" w:space="0" w:color="auto"/>
            </w:tcBorders>
            <w:shd w:val="clear" w:color="auto" w:fill="auto"/>
            <w:noWrap/>
            <w:vAlign w:val="bottom"/>
            <w:hideMark/>
          </w:tcPr>
          <w:p w14:paraId="0B571117" w14:textId="77777777" w:rsidR="00FF3FD6" w:rsidRPr="00D81ACE" w:rsidRDefault="00FF3FD6" w:rsidP="00FF3FD6">
            <w:pPr>
              <w:spacing w:line="240" w:lineRule="auto"/>
              <w:jc w:val="right"/>
              <w:rPr>
                <w:rFonts w:ascii="Verdana" w:hAnsi="Verdana" w:cs="Calibri"/>
                <w:color w:val="000000"/>
                <w:sz w:val="18"/>
                <w:szCs w:val="18"/>
                <w:lang w:eastAsia="pl-PL"/>
              </w:rPr>
            </w:pPr>
            <w:r w:rsidRPr="00D81ACE">
              <w:rPr>
                <w:rFonts w:ascii="Verdana" w:hAnsi="Verdana" w:cs="Calibri"/>
                <w:color w:val="000000"/>
                <w:sz w:val="18"/>
                <w:szCs w:val="18"/>
                <w:lang w:eastAsia="pl-PL"/>
              </w:rPr>
              <w:t xml:space="preserve">Subskrypcje licencji antywirusa </w:t>
            </w:r>
            <w:proofErr w:type="spellStart"/>
            <w:r w:rsidRPr="00D81ACE">
              <w:rPr>
                <w:rFonts w:ascii="Verdana" w:hAnsi="Verdana" w:cs="Calibri"/>
                <w:color w:val="000000"/>
                <w:sz w:val="18"/>
                <w:szCs w:val="18"/>
                <w:lang w:eastAsia="pl-PL"/>
              </w:rPr>
              <w:t>Trellix</w:t>
            </w:r>
            <w:proofErr w:type="spellEnd"/>
            <w:r w:rsidRPr="00D81ACE">
              <w:rPr>
                <w:rFonts w:ascii="Verdana" w:hAnsi="Verdana" w:cs="Calibri"/>
                <w:color w:val="000000"/>
                <w:sz w:val="18"/>
                <w:szCs w:val="18"/>
                <w:lang w:eastAsia="pl-PL"/>
              </w:rPr>
              <w:t xml:space="preserve"> "ujednolicenie"</w:t>
            </w:r>
          </w:p>
        </w:tc>
        <w:tc>
          <w:tcPr>
            <w:tcW w:w="459" w:type="pct"/>
            <w:tcBorders>
              <w:top w:val="nil"/>
              <w:left w:val="nil"/>
              <w:bottom w:val="single" w:sz="4" w:space="0" w:color="auto"/>
              <w:right w:val="single" w:sz="4" w:space="0" w:color="auto"/>
            </w:tcBorders>
            <w:shd w:val="clear" w:color="auto" w:fill="auto"/>
            <w:noWrap/>
            <w:vAlign w:val="bottom"/>
            <w:hideMark/>
          </w:tcPr>
          <w:p w14:paraId="26376651" w14:textId="77777777" w:rsidR="00FF3FD6" w:rsidRPr="00D81ACE" w:rsidRDefault="00FF3FD6" w:rsidP="00FF3FD6">
            <w:pPr>
              <w:spacing w:line="240" w:lineRule="auto"/>
              <w:jc w:val="center"/>
              <w:rPr>
                <w:rFonts w:ascii="Verdana" w:hAnsi="Verdana" w:cs="Calibri"/>
                <w:color w:val="000000"/>
                <w:sz w:val="18"/>
                <w:szCs w:val="18"/>
                <w:lang w:eastAsia="pl-PL"/>
              </w:rPr>
            </w:pPr>
            <w:r w:rsidRPr="00D81ACE">
              <w:rPr>
                <w:rFonts w:ascii="Verdana" w:hAnsi="Verdana" w:cs="Calibri"/>
                <w:color w:val="000000"/>
                <w:sz w:val="18"/>
                <w:szCs w:val="18"/>
                <w:lang w:eastAsia="pl-PL"/>
              </w:rPr>
              <w:t>188</w:t>
            </w:r>
          </w:p>
        </w:tc>
        <w:tc>
          <w:tcPr>
            <w:tcW w:w="904" w:type="pct"/>
            <w:tcBorders>
              <w:top w:val="nil"/>
              <w:left w:val="nil"/>
              <w:bottom w:val="single" w:sz="4" w:space="0" w:color="auto"/>
              <w:right w:val="single" w:sz="4" w:space="0" w:color="auto"/>
            </w:tcBorders>
            <w:shd w:val="clear" w:color="auto" w:fill="auto"/>
            <w:noWrap/>
            <w:vAlign w:val="bottom"/>
            <w:hideMark/>
          </w:tcPr>
          <w:p w14:paraId="365CE56D"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c>
          <w:tcPr>
            <w:tcW w:w="1179" w:type="pct"/>
            <w:tcBorders>
              <w:top w:val="nil"/>
              <w:left w:val="nil"/>
              <w:bottom w:val="nil"/>
              <w:right w:val="single" w:sz="4" w:space="0" w:color="auto"/>
            </w:tcBorders>
            <w:shd w:val="clear" w:color="auto" w:fill="auto"/>
            <w:noWrap/>
            <w:vAlign w:val="bottom"/>
            <w:hideMark/>
          </w:tcPr>
          <w:p w14:paraId="24DA62B0" w14:textId="77777777" w:rsidR="00FF3FD6" w:rsidRPr="00D81ACE" w:rsidRDefault="00FF3FD6" w:rsidP="00FF3FD6">
            <w:pPr>
              <w:spacing w:line="240" w:lineRule="auto"/>
              <w:jc w:val="left"/>
              <w:rPr>
                <w:rFonts w:ascii="Verdana" w:hAnsi="Verdana" w:cs="Calibri"/>
                <w:color w:val="000000"/>
                <w:sz w:val="18"/>
                <w:szCs w:val="18"/>
                <w:lang w:eastAsia="pl-PL"/>
              </w:rPr>
            </w:pPr>
            <w:r w:rsidRPr="00D81ACE">
              <w:rPr>
                <w:rFonts w:ascii="Verdana" w:hAnsi="Verdana" w:cs="Calibri"/>
                <w:color w:val="000000"/>
                <w:sz w:val="18"/>
                <w:szCs w:val="18"/>
                <w:lang w:eastAsia="pl-PL"/>
              </w:rPr>
              <w:t> </w:t>
            </w:r>
          </w:p>
        </w:tc>
      </w:tr>
      <w:tr w:rsidR="00FF3FD6" w:rsidRPr="00FF3FD6" w14:paraId="7A1FF7D0" w14:textId="77777777" w:rsidTr="00D81ACE">
        <w:trPr>
          <w:trHeight w:val="585"/>
        </w:trPr>
        <w:tc>
          <w:tcPr>
            <w:tcW w:w="2458" w:type="pct"/>
            <w:tcBorders>
              <w:top w:val="nil"/>
              <w:left w:val="nil"/>
              <w:bottom w:val="nil"/>
              <w:right w:val="nil"/>
            </w:tcBorders>
            <w:shd w:val="clear" w:color="auto" w:fill="auto"/>
            <w:noWrap/>
            <w:vAlign w:val="bottom"/>
            <w:hideMark/>
          </w:tcPr>
          <w:p w14:paraId="0E4D5D89" w14:textId="77777777" w:rsidR="00FF3FD6" w:rsidRPr="00D81ACE" w:rsidRDefault="00FF3FD6" w:rsidP="00FF3FD6">
            <w:pPr>
              <w:spacing w:line="240" w:lineRule="auto"/>
              <w:jc w:val="left"/>
              <w:rPr>
                <w:rFonts w:ascii="Verdana" w:hAnsi="Verdana" w:cs="Calibri"/>
                <w:color w:val="000000"/>
                <w:sz w:val="18"/>
                <w:szCs w:val="18"/>
                <w:lang w:eastAsia="pl-PL"/>
              </w:rPr>
            </w:pPr>
          </w:p>
        </w:tc>
        <w:tc>
          <w:tcPr>
            <w:tcW w:w="459" w:type="pct"/>
            <w:tcBorders>
              <w:top w:val="nil"/>
              <w:left w:val="nil"/>
              <w:bottom w:val="nil"/>
              <w:right w:val="nil"/>
            </w:tcBorders>
            <w:shd w:val="clear" w:color="auto" w:fill="auto"/>
            <w:noWrap/>
            <w:vAlign w:val="bottom"/>
            <w:hideMark/>
          </w:tcPr>
          <w:p w14:paraId="490A03DF" w14:textId="77777777" w:rsidR="00FF3FD6" w:rsidRPr="00D81ACE" w:rsidRDefault="00FF3FD6" w:rsidP="00FF3FD6">
            <w:pPr>
              <w:spacing w:line="240" w:lineRule="auto"/>
              <w:jc w:val="left"/>
              <w:rPr>
                <w:rFonts w:ascii="Verdana" w:hAnsi="Verdana"/>
                <w:sz w:val="18"/>
                <w:szCs w:val="18"/>
                <w:lang w:eastAsia="pl-PL"/>
              </w:rPr>
            </w:pPr>
          </w:p>
        </w:tc>
        <w:tc>
          <w:tcPr>
            <w:tcW w:w="904" w:type="pct"/>
            <w:tcBorders>
              <w:top w:val="nil"/>
              <w:left w:val="single" w:sz="4" w:space="0" w:color="auto"/>
              <w:bottom w:val="single" w:sz="4" w:space="0" w:color="auto"/>
              <w:right w:val="single" w:sz="4" w:space="0" w:color="auto"/>
            </w:tcBorders>
            <w:shd w:val="clear" w:color="000000" w:fill="EEEEEE"/>
            <w:vAlign w:val="center"/>
            <w:hideMark/>
          </w:tcPr>
          <w:p w14:paraId="20435735" w14:textId="77777777" w:rsidR="00FF3FD6" w:rsidRPr="00D81ACE" w:rsidRDefault="00FF3FD6" w:rsidP="00FF3FD6">
            <w:pPr>
              <w:spacing w:line="240" w:lineRule="auto"/>
              <w:jc w:val="right"/>
              <w:rPr>
                <w:rFonts w:ascii="Verdana" w:hAnsi="Verdana" w:cs="Arial"/>
                <w:color w:val="000000"/>
                <w:sz w:val="18"/>
                <w:szCs w:val="18"/>
                <w:lang w:eastAsia="pl-PL"/>
              </w:rPr>
            </w:pPr>
            <w:r w:rsidRPr="00D81ACE">
              <w:rPr>
                <w:rFonts w:ascii="Verdana" w:hAnsi="Verdana" w:cs="Arial"/>
                <w:color w:val="000000"/>
                <w:sz w:val="18"/>
                <w:szCs w:val="18"/>
                <w:lang w:eastAsia="pl-PL"/>
              </w:rPr>
              <w:t xml:space="preserve">Suma (wartość oferty netto w części I): </w:t>
            </w:r>
          </w:p>
        </w:tc>
        <w:tc>
          <w:tcPr>
            <w:tcW w:w="117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7553E2" w14:textId="77777777" w:rsidR="00FF3FD6" w:rsidRPr="00D81ACE" w:rsidRDefault="00FF3FD6" w:rsidP="00FF3FD6">
            <w:pPr>
              <w:spacing w:line="240" w:lineRule="auto"/>
              <w:jc w:val="left"/>
              <w:rPr>
                <w:rFonts w:ascii="Verdana" w:hAnsi="Verdana" w:cs="Calibri"/>
                <w:b/>
                <w:bCs/>
                <w:color w:val="000000"/>
                <w:sz w:val="18"/>
                <w:szCs w:val="18"/>
                <w:lang w:eastAsia="pl-PL"/>
              </w:rPr>
            </w:pPr>
            <w:r w:rsidRPr="00D81ACE">
              <w:rPr>
                <w:rFonts w:ascii="Verdana" w:hAnsi="Verdana" w:cs="Calibri"/>
                <w:b/>
                <w:bCs/>
                <w:color w:val="000000"/>
                <w:sz w:val="18"/>
                <w:szCs w:val="18"/>
                <w:lang w:eastAsia="pl-PL"/>
              </w:rPr>
              <w:t> </w:t>
            </w:r>
          </w:p>
        </w:tc>
      </w:tr>
    </w:tbl>
    <w:p w14:paraId="16FC896F" w14:textId="77777777" w:rsidR="00FF3FD6" w:rsidRDefault="00FF3FD6" w:rsidP="00430D86">
      <w:pPr>
        <w:pStyle w:val="Akapitzlist"/>
        <w:spacing w:before="120" w:after="120" w:line="240" w:lineRule="auto"/>
        <w:ind w:left="426"/>
        <w:contextualSpacing w:val="0"/>
        <w:rPr>
          <w:rFonts w:ascii="Verdana" w:hAnsi="Verdana" w:cs="Arial"/>
          <w:bCs/>
          <w:color w:val="FF0000"/>
          <w:sz w:val="18"/>
          <w:szCs w:val="18"/>
        </w:rPr>
      </w:pPr>
    </w:p>
    <w:p w14:paraId="6BD5701A" w14:textId="79719F63" w:rsidR="00430D86" w:rsidRDefault="00430D86" w:rsidP="00430D86">
      <w:pPr>
        <w:pStyle w:val="Akapitzlist"/>
        <w:spacing w:before="120" w:after="120" w:line="240" w:lineRule="auto"/>
        <w:ind w:left="426"/>
        <w:contextualSpacing w:val="0"/>
        <w:rPr>
          <w:rFonts w:ascii="Verdana" w:hAnsi="Verdana" w:cs="Arial"/>
          <w:bCs/>
          <w:color w:val="FF0000"/>
          <w:sz w:val="18"/>
          <w:szCs w:val="18"/>
        </w:rPr>
      </w:pPr>
      <w:r w:rsidRPr="008128D5">
        <w:rPr>
          <w:rFonts w:ascii="Verdana" w:hAnsi="Verdana" w:cs="Arial"/>
          <w:bCs/>
          <w:color w:val="FF0000"/>
          <w:sz w:val="18"/>
          <w:szCs w:val="18"/>
        </w:rPr>
        <w:t>Wykonawca zobowiązany jest do podania powyższych cen jednostkowych zgodnie z opisami pozycji (</w:t>
      </w:r>
      <w:r w:rsidRPr="008128D5">
        <w:rPr>
          <w:rFonts w:ascii="Verdana" w:hAnsi="Verdana" w:cs="Arial"/>
          <w:bCs/>
          <w:i/>
          <w:iCs/>
          <w:color w:val="FF0000"/>
          <w:sz w:val="18"/>
          <w:szCs w:val="18"/>
        </w:rPr>
        <w:t>„Tekst zamówienia materiału”)</w:t>
      </w:r>
      <w:r w:rsidRPr="008128D5">
        <w:rPr>
          <w:rFonts w:ascii="Verdana" w:hAnsi="Verdana" w:cs="Arial"/>
          <w:bCs/>
          <w:color w:val="FF0000"/>
          <w:sz w:val="18"/>
          <w:szCs w:val="18"/>
        </w:rPr>
        <w:t xml:space="preserve"> w elektronicznym formularzu cenowym w systemie zakupowym GK PGE. </w:t>
      </w:r>
    </w:p>
    <w:p w14:paraId="35FB7A5E" w14:textId="77777777" w:rsidR="00500860" w:rsidRPr="00FE56A2" w:rsidRDefault="00500860" w:rsidP="0085317C">
      <w:pPr>
        <w:pStyle w:val="Akapitzlist"/>
        <w:spacing w:before="120" w:after="120" w:line="240" w:lineRule="auto"/>
        <w:ind w:left="426"/>
        <w:contextualSpacing w:val="0"/>
        <w:rPr>
          <w:rFonts w:ascii="Verdana" w:hAnsi="Verdana" w:cs="Arial"/>
          <w:sz w:val="18"/>
          <w:szCs w:val="18"/>
        </w:rPr>
      </w:pPr>
    </w:p>
    <w:p w14:paraId="5AE6CCAB" w14:textId="4713A5C9" w:rsidR="00AE1D9D"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Default="00563A80" w:rsidP="0085317C">
      <w:pPr>
        <w:pStyle w:val="Akapitzlist"/>
        <w:numPr>
          <w:ilvl w:val="1"/>
          <w:numId w:val="69"/>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63DC8D52" w14:textId="77777777" w:rsidR="00DA2D49" w:rsidRPr="00FE56A2" w:rsidRDefault="00DA2D49" w:rsidP="00DA2D49">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1F26659F" w14:textId="77777777" w:rsidR="00DA2D49" w:rsidRPr="00FE56A2" w:rsidRDefault="00DA2D49" w:rsidP="00DA2D49">
      <w:pPr>
        <w:pStyle w:val="Akapitzlist"/>
        <w:ind w:left="993" w:hanging="284"/>
        <w:contextualSpacing w:val="0"/>
        <w:rPr>
          <w:rFonts w:ascii="Verdana" w:hAnsi="Verdana" w:cs="Arial"/>
          <w:sz w:val="18"/>
          <w:szCs w:val="18"/>
        </w:rPr>
      </w:pPr>
      <w:r w:rsidRPr="00FE56A2">
        <w:rPr>
          <w:rFonts w:ascii="Verdana" w:hAnsi="Verdana" w:cs="Arial"/>
          <w:sz w:val="18"/>
          <w:szCs w:val="18"/>
        </w:rPr>
        <w:lastRenderedPageBreak/>
        <w:t>-</w:t>
      </w:r>
      <w:r w:rsidRPr="00FE56A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F154EA5" w14:textId="77777777" w:rsidR="00DA2D49" w:rsidRPr="00FE56A2" w:rsidRDefault="00DA2D49" w:rsidP="00DA2D49">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naszym beneficjentem rzeczywistym w rozumieniu ustawy z dnia 1 marca 2018 r. o przeciwdziałaniu praniu pieniędzy oraz finansowaniu terroryzmu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 xml:space="preserve">1124 z </w:t>
      </w:r>
      <w:proofErr w:type="spellStart"/>
      <w:r>
        <w:rPr>
          <w:rFonts w:ascii="Verdana" w:hAnsi="Verdana" w:cs="Arial"/>
          <w:sz w:val="18"/>
          <w:szCs w:val="18"/>
        </w:rPr>
        <w:t>późn</w:t>
      </w:r>
      <w:proofErr w:type="spellEnd"/>
      <w:r>
        <w:rPr>
          <w:rFonts w:ascii="Verdana" w:hAnsi="Verdana" w:cs="Arial"/>
          <w:sz w:val="18"/>
          <w:szCs w:val="18"/>
        </w:rPr>
        <w:t>. zm.</w:t>
      </w:r>
      <w:r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76C72B" w14:textId="77777777" w:rsidR="00DA2D49" w:rsidRPr="00FE56A2" w:rsidRDefault="00DA2D49" w:rsidP="00DA2D49">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5AC36B13" w14:textId="77777777" w:rsidR="00DA2D49" w:rsidRPr="00FE56A2" w:rsidRDefault="00DA2D49" w:rsidP="00DA2D4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15EFA96C" w14:textId="77777777" w:rsidR="00DA2D49" w:rsidRDefault="00DA2D49" w:rsidP="00DA2D4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26434ED5" w14:textId="77777777" w:rsidR="00DA2D49" w:rsidRDefault="00DA2D49" w:rsidP="00DA2D4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7F33F680" w14:textId="77777777" w:rsidR="00DA2D49" w:rsidRPr="00FE56A2" w:rsidRDefault="00DA2D49" w:rsidP="00DA2D49">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07848464" w14:textId="77777777" w:rsidR="00DA2D49" w:rsidRPr="00FE56A2" w:rsidRDefault="00DA2D49" w:rsidP="00DA2D49">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01D7956C" w14:textId="77777777" w:rsidR="00DA2D49" w:rsidRPr="00FE56A2" w:rsidDel="00A23FDE" w:rsidRDefault="00DA2D49" w:rsidP="00DA2D49">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p>
    <w:p w14:paraId="099CCB70" w14:textId="6ED25973" w:rsidR="00A6553F" w:rsidRPr="00FE56A2" w:rsidRDefault="003E1E11" w:rsidP="0085317C">
      <w:pPr>
        <w:pStyle w:val="Akapitzlist"/>
        <w:spacing w:before="120" w:after="120" w:line="240" w:lineRule="auto"/>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rsidP="0085317C">
      <w:pPr>
        <w:pStyle w:val="Akapitzlist"/>
        <w:numPr>
          <w:ilvl w:val="1"/>
          <w:numId w:val="80"/>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rsidP="0085317C">
      <w:pPr>
        <w:pStyle w:val="Akapitzlist"/>
        <w:numPr>
          <w:ilvl w:val="1"/>
          <w:numId w:val="80"/>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rsidP="0085317C">
      <w:pPr>
        <w:pStyle w:val="Akapitzlist"/>
        <w:numPr>
          <w:ilvl w:val="1"/>
          <w:numId w:val="80"/>
        </w:numPr>
        <w:spacing w:before="120" w:after="120" w:line="240" w:lineRule="auto"/>
        <w:ind w:left="709" w:hanging="283"/>
        <w:contextualSpacing w:val="0"/>
        <w:rPr>
          <w:rFonts w:ascii="Verdana" w:hAnsi="Verdana" w:cs="Arial"/>
          <w:sz w:val="18"/>
          <w:szCs w:val="18"/>
        </w:rPr>
      </w:pPr>
      <w:r w:rsidRPr="00FE56A2">
        <w:rPr>
          <w:rFonts w:ascii="Verdana" w:hAnsi="Verdana" w:cs="Arial"/>
          <w:sz w:val="18"/>
          <w:szCs w:val="18"/>
        </w:rPr>
        <w:lastRenderedPageBreak/>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ED62A51" w:rsidR="0042031F" w:rsidRPr="0085317C" w:rsidRDefault="002E39A2" w:rsidP="0085317C">
      <w:pPr>
        <w:pStyle w:val="Akapitzlist"/>
        <w:numPr>
          <w:ilvl w:val="3"/>
          <w:numId w:val="57"/>
        </w:numPr>
        <w:spacing w:before="120" w:after="120" w:line="240" w:lineRule="auto"/>
        <w:ind w:left="425" w:hanging="425"/>
        <w:contextualSpacing w:val="0"/>
        <w:rPr>
          <w:rFonts w:ascii="Verdana" w:hAnsi="Verdana" w:cs="Arial"/>
          <w:sz w:val="18"/>
          <w:szCs w:val="18"/>
          <w:lang w:eastAsia="pl-PL"/>
        </w:rPr>
      </w:pPr>
      <w:r>
        <w:rPr>
          <w:rFonts w:ascii="Verdana" w:hAnsi="Verdana" w:cs="Arial"/>
          <w:sz w:val="18"/>
          <w:szCs w:val="18"/>
          <w:lang w:eastAsia="pl-PL"/>
        </w:rPr>
        <w:t xml:space="preserve">Nie dotyczy. </w:t>
      </w:r>
    </w:p>
    <w:p w14:paraId="7C16080C" w14:textId="35CCCB0D" w:rsidR="0042031F" w:rsidRPr="00FE56A2" w:rsidRDefault="002E39A2" w:rsidP="00D81ACE">
      <w:pPr>
        <w:pStyle w:val="Akapitzlist"/>
        <w:numPr>
          <w:ilvl w:val="3"/>
          <w:numId w:val="57"/>
        </w:numPr>
        <w:spacing w:before="120" w:after="120" w:line="240" w:lineRule="auto"/>
        <w:ind w:left="425" w:hanging="425"/>
        <w:contextualSpacing w:val="0"/>
        <w:rPr>
          <w:rFonts w:ascii="Verdana" w:hAnsi="Verdana" w:cs="Arial"/>
          <w:sz w:val="18"/>
          <w:szCs w:val="18"/>
        </w:rPr>
      </w:pPr>
      <w:r>
        <w:rPr>
          <w:rFonts w:ascii="Verdana" w:hAnsi="Verdana" w:cs="Arial"/>
          <w:bCs/>
          <w:sz w:val="18"/>
          <w:szCs w:val="18"/>
          <w:lang w:eastAsia="pl-PL"/>
        </w:rPr>
        <w:t xml:space="preserve">Nie dotyczy. </w:t>
      </w:r>
    </w:p>
    <w:p w14:paraId="743FB04A" w14:textId="7DED665E" w:rsidR="008D0ACB" w:rsidRPr="00FE56A2" w:rsidRDefault="002E39A2" w:rsidP="0085317C">
      <w:pPr>
        <w:pStyle w:val="Akapitzlist"/>
        <w:numPr>
          <w:ilvl w:val="3"/>
          <w:numId w:val="57"/>
        </w:numPr>
        <w:spacing w:before="120" w:after="120" w:line="240" w:lineRule="auto"/>
        <w:ind w:left="425" w:right="2" w:hanging="425"/>
        <w:contextualSpacing w:val="0"/>
        <w:rPr>
          <w:rFonts w:ascii="Verdana" w:hAnsi="Verdana" w:cstheme="minorHAnsi"/>
          <w:sz w:val="18"/>
          <w:szCs w:val="18"/>
        </w:rPr>
      </w:pPr>
      <w:r>
        <w:rPr>
          <w:rFonts w:ascii="Verdana" w:hAnsi="Verdana" w:cstheme="minorHAnsi"/>
          <w:sz w:val="18"/>
          <w:szCs w:val="18"/>
        </w:rPr>
        <w:t xml:space="preserve">Nie dotyczy. </w:t>
      </w:r>
    </w:p>
    <w:p w14:paraId="4A5AF181" w14:textId="255C0924"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2"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37867B68"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2E39A2" w:rsidRPr="002E39A2">
        <w:rPr>
          <w:rFonts w:ascii="Verdana" w:hAnsi="Verdana" w:cs="Arial"/>
          <w:sz w:val="18"/>
          <w:szCs w:val="18"/>
          <w:lang w:eastAsia="pl-PL"/>
        </w:rPr>
        <w:t>POST/PEC/PEC/UZI/00981/2025</w:t>
      </w:r>
      <w:r w:rsidR="002E39A2">
        <w:rPr>
          <w:rFonts w:ascii="Verdana" w:hAnsi="Verdana" w:cs="Arial"/>
          <w:sz w:val="18"/>
          <w:szCs w:val="18"/>
          <w:lang w:eastAsia="pl-PL"/>
        </w:rPr>
        <w:t>.</w:t>
      </w:r>
    </w:p>
    <w:p w14:paraId="04312CAC" w14:textId="24EBCBE7" w:rsidR="00C121A1" w:rsidRPr="00FE56A2" w:rsidRDefault="00C121A1" w:rsidP="0085317C">
      <w:pPr>
        <w:pStyle w:val="Akapitzlist"/>
        <w:numPr>
          <w:ilvl w:val="3"/>
          <w:numId w:val="57"/>
        </w:numPr>
        <w:autoSpaceDE w:val="0"/>
        <w:autoSpaceDN w:val="0"/>
        <w:spacing w:before="120" w:after="120" w:line="240" w:lineRule="auto"/>
        <w:ind w:left="426" w:hanging="426"/>
        <w:contextualSpacing w:val="0"/>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w:t>
      </w:r>
      <w:proofErr w:type="gramStart"/>
      <w:r w:rsidRPr="00FE56A2">
        <w:rPr>
          <w:rFonts w:ascii="Verdana" w:hAnsi="Verdana" w:cstheme="minorHAnsi"/>
          <w:sz w:val="18"/>
          <w:szCs w:val="18"/>
        </w:rPr>
        <w:t>…….</w:t>
      </w:r>
      <w:proofErr w:type="gramEnd"/>
      <w:r w:rsidRPr="00FE56A2">
        <w:rPr>
          <w:rFonts w:ascii="Verdana" w:hAnsi="Verdana" w:cstheme="minorHAnsi"/>
          <w:sz w:val="18"/>
          <w:szCs w:val="18"/>
        </w:rPr>
        <w:t>.,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rsidP="0085317C">
      <w:pPr>
        <w:pStyle w:val="Akapitzlist"/>
        <w:numPr>
          <w:ilvl w:val="3"/>
          <w:numId w:val="57"/>
        </w:numPr>
        <w:autoSpaceDE w:val="0"/>
        <w:autoSpaceDN w:val="0"/>
        <w:spacing w:before="120" w:after="120" w:line="240" w:lineRule="auto"/>
        <w:ind w:left="426" w:hanging="426"/>
        <w:contextualSpacing w:val="0"/>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rsidP="0085317C">
      <w:pPr>
        <w:pStyle w:val="Akapitzlist"/>
        <w:numPr>
          <w:ilvl w:val="3"/>
          <w:numId w:val="57"/>
        </w:numPr>
        <w:spacing w:before="120" w:after="120" w:line="240" w:lineRule="auto"/>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85317C">
      <w:pPr>
        <w:tabs>
          <w:tab w:val="left" w:pos="2340"/>
        </w:tabs>
        <w:spacing w:before="120" w:after="120" w:line="240" w:lineRule="auto"/>
        <w:ind w:firstLine="426"/>
        <w:jc w:val="left"/>
        <w:rPr>
          <w:rFonts w:ascii="Verdana" w:hAnsi="Verdana" w:cs="Arial"/>
          <w:bCs/>
          <w:i/>
          <w:sz w:val="18"/>
          <w:szCs w:val="18"/>
        </w:rPr>
      </w:pPr>
      <w:r w:rsidRPr="00FE56A2">
        <w:rPr>
          <w:rFonts w:ascii="Verdana" w:hAnsi="Verdana" w:cs="Arial"/>
          <w:bCs/>
          <w:i/>
          <w:sz w:val="18"/>
          <w:szCs w:val="18"/>
        </w:rPr>
        <w:lastRenderedPageBreak/>
        <w:t>Załącznik nr 1 - …………</w:t>
      </w:r>
    </w:p>
    <w:p w14:paraId="53EFD2D7" w14:textId="77777777" w:rsidR="0042031F" w:rsidRPr="00FE56A2" w:rsidRDefault="0042031F" w:rsidP="0085317C">
      <w:pPr>
        <w:tabs>
          <w:tab w:val="left" w:pos="2340"/>
        </w:tabs>
        <w:spacing w:before="120" w:after="120"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85317C">
      <w:pPr>
        <w:tabs>
          <w:tab w:val="left" w:pos="2340"/>
        </w:tabs>
        <w:spacing w:before="120" w:after="120"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61BAE2DC" w14:textId="45EEBB3E" w:rsidR="004552DF" w:rsidRPr="004A4696" w:rsidRDefault="00794A5D" w:rsidP="00D81ACE">
      <w:pPr>
        <w:spacing w:line="240" w:lineRule="auto"/>
        <w:ind w:left="5398" w:right="68"/>
        <w:jc w:val="center"/>
        <w:rPr>
          <w:rFonts w:ascii="Verdana" w:hAnsi="Verdana" w:cstheme="minorHAnsi"/>
          <w:b/>
          <w:i/>
          <w:sz w:val="18"/>
          <w:szCs w:val="18"/>
        </w:rPr>
      </w:pPr>
      <w:r w:rsidRPr="00FE56A2">
        <w:rPr>
          <w:rFonts w:ascii="Verdana" w:hAnsi="Verdana"/>
          <w:b/>
          <w:sz w:val="16"/>
          <w:szCs w:val="16"/>
        </w:rPr>
        <w:t xml:space="preserve">podpis osoby uprawnionej/ osób uprawnionych do składania oświadczeń woli w imieniu Wykonawcy </w:t>
      </w:r>
    </w:p>
    <w:sectPr w:rsidR="004552DF" w:rsidRPr="004A4696" w:rsidSect="006B0420">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D3B8" w14:textId="77777777" w:rsidR="00616CDC" w:rsidRDefault="00616CDC">
      <w:r>
        <w:separator/>
      </w:r>
    </w:p>
  </w:endnote>
  <w:endnote w:type="continuationSeparator" w:id="0">
    <w:p w14:paraId="7D78B63C" w14:textId="77777777" w:rsidR="00616CDC" w:rsidRDefault="0061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BBF60" w14:textId="77777777" w:rsidR="00616CDC" w:rsidRDefault="00616CDC">
      <w:r>
        <w:separator/>
      </w:r>
    </w:p>
  </w:footnote>
  <w:footnote w:type="continuationSeparator" w:id="0">
    <w:p w14:paraId="5F5BA8FC" w14:textId="77777777" w:rsidR="00616CDC" w:rsidRDefault="00616CDC">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6E0797F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73EAE7C6" w14:textId="5AE510CE" w:rsidR="000675C8" w:rsidRPr="00961A5B" w:rsidRDefault="000675C8" w:rsidP="000675C8">
          <w:pPr>
            <w:tabs>
              <w:tab w:val="left" w:pos="6946"/>
            </w:tabs>
            <w:rPr>
              <w:rFonts w:ascii="Trebuchet MS" w:hAnsi="Trebuchet MS"/>
              <w:sz w:val="14"/>
              <w:szCs w:val="18"/>
            </w:rPr>
          </w:pPr>
          <w:r w:rsidRPr="00961A5B">
            <w:rPr>
              <w:rFonts w:asciiTheme="majorHAnsi" w:hAnsiTheme="majorHAnsi"/>
              <w:sz w:val="14"/>
              <w:szCs w:val="18"/>
            </w:rPr>
            <w:t>„</w:t>
          </w:r>
          <w:bookmarkStart w:id="6" w:name="_Hlk214275543"/>
          <w:r w:rsidR="00DE58D6" w:rsidRPr="00DE58D6">
            <w:rPr>
              <w:rFonts w:asciiTheme="majorHAnsi" w:hAnsiTheme="majorHAnsi"/>
              <w:sz w:val="14"/>
              <w:szCs w:val="18"/>
            </w:rPr>
            <w:t>Dostawa subskrypcji oprogramowania antywirusowego dla PGE Energia Ciepła S.A. i spółek nadzorowanych</w:t>
          </w:r>
          <w:bookmarkEnd w:id="6"/>
          <w:r w:rsidRPr="00961A5B">
            <w:rPr>
              <w:rFonts w:asciiTheme="majorHAnsi" w:hAnsiTheme="majorHAnsi"/>
              <w:sz w:val="14"/>
              <w:szCs w:val="18"/>
            </w:rPr>
            <w:t xml:space="preserve">” </w:t>
          </w:r>
        </w:p>
        <w:p w14:paraId="1F21387A" w14:textId="1A1740C0" w:rsidR="00087DD1" w:rsidRPr="00E14220" w:rsidRDefault="00DE58D6" w:rsidP="000675C8">
          <w:pPr>
            <w:suppressAutoHyphens/>
            <w:ind w:right="187"/>
            <w:rPr>
              <w:rFonts w:asciiTheme="majorHAnsi" w:hAnsiTheme="majorHAnsi"/>
              <w:color w:val="000000" w:themeColor="text1"/>
              <w:sz w:val="14"/>
              <w:szCs w:val="18"/>
            </w:rPr>
          </w:pPr>
          <w:r w:rsidRPr="00DE58D6">
            <w:rPr>
              <w:rFonts w:asciiTheme="majorHAnsi" w:hAnsiTheme="majorHAnsi"/>
              <w:sz w:val="14"/>
              <w:szCs w:val="18"/>
            </w:rPr>
            <w:t>POST/PEC/PEC/UZI/00981/2025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5pt;height:36.7pt">
                <v:imagedata r:id="rId1" o:title=""/>
              </v:shape>
              <o:OLEObject Type="Embed" ProgID="PBrush" ShapeID="_x0000_i1025" DrawAspect="Content" ObjectID="_1825827598"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7C51ED40"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077D0960" w14:textId="77777777" w:rsidR="006F447E" w:rsidRDefault="007E6A83" w:rsidP="006F447E">
          <w:pPr>
            <w:tabs>
              <w:tab w:val="left" w:pos="6946"/>
            </w:tabs>
            <w:rPr>
              <w:rFonts w:asciiTheme="majorHAnsi" w:hAnsiTheme="majorHAnsi"/>
              <w:sz w:val="14"/>
              <w:szCs w:val="18"/>
            </w:rPr>
          </w:pPr>
          <w:r w:rsidRPr="00961A5B">
            <w:rPr>
              <w:rFonts w:asciiTheme="majorHAnsi" w:hAnsiTheme="majorHAnsi"/>
              <w:sz w:val="14"/>
              <w:szCs w:val="18"/>
            </w:rPr>
            <w:t>„</w:t>
          </w:r>
          <w:r w:rsidR="006F447E" w:rsidRPr="006F447E">
            <w:rPr>
              <w:rFonts w:asciiTheme="majorHAnsi" w:hAnsiTheme="majorHAnsi"/>
              <w:sz w:val="14"/>
              <w:szCs w:val="18"/>
            </w:rPr>
            <w:t>Dostawa subskrypcji oprogramowania antywirusowego dla PGE Energia Ciepła S.A. i spółek nadzorowanych</w:t>
          </w:r>
          <w:r w:rsidRPr="00961A5B">
            <w:rPr>
              <w:rFonts w:asciiTheme="majorHAnsi" w:hAnsiTheme="majorHAnsi"/>
              <w:sz w:val="14"/>
              <w:szCs w:val="18"/>
            </w:rPr>
            <w:t>”</w:t>
          </w:r>
          <w:r w:rsidR="00087DD1" w:rsidRPr="00961A5B">
            <w:rPr>
              <w:rFonts w:asciiTheme="majorHAnsi" w:hAnsiTheme="majorHAnsi"/>
              <w:sz w:val="14"/>
              <w:szCs w:val="18"/>
            </w:rPr>
            <w:t xml:space="preserve"> </w:t>
          </w:r>
        </w:p>
        <w:p w14:paraId="293C60DD" w14:textId="0048E4C5" w:rsidR="00087DD1" w:rsidRPr="006F447E" w:rsidRDefault="006F447E" w:rsidP="006F447E">
          <w:pPr>
            <w:tabs>
              <w:tab w:val="left" w:pos="6946"/>
            </w:tabs>
            <w:rPr>
              <w:rFonts w:ascii="Trebuchet MS" w:hAnsi="Trebuchet MS"/>
              <w:sz w:val="14"/>
              <w:szCs w:val="18"/>
            </w:rPr>
          </w:pPr>
          <w:r w:rsidRPr="006F447E">
            <w:rPr>
              <w:rFonts w:asciiTheme="majorHAnsi" w:hAnsiTheme="majorHAnsi"/>
              <w:sz w:val="14"/>
              <w:szCs w:val="18"/>
            </w:rPr>
            <w:t>POST/PEC/PEC/UZI/00981/2025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5pt;height:36.7pt">
                <v:imagedata r:id="rId1" o:title=""/>
              </v:shape>
              <o:OLEObject Type="Embed" ProgID="PBrush" ShapeID="_x0000_i1026" DrawAspect="Content" ObjectID="_1825827599"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4"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A6D7D81"/>
    <w:multiLevelType w:val="multilevel"/>
    <w:tmpl w:val="2A289E1C"/>
    <w:lvl w:ilvl="0">
      <w:start w:val="15"/>
      <w:numFmt w:val="decimal"/>
      <w:lvlText w:val="%1"/>
      <w:lvlJc w:val="left"/>
      <w:pPr>
        <w:ind w:left="375" w:hanging="375"/>
      </w:pPr>
      <w:rPr>
        <w:rFonts w:hint="default"/>
      </w:rPr>
    </w:lvl>
    <w:lvl w:ilvl="1">
      <w:start w:val="1"/>
      <w:numFmt w:val="lowerLetter"/>
      <w:lvlText w:val="%2)"/>
      <w:lvlJc w:val="left"/>
      <w:pPr>
        <w:ind w:left="360" w:hanging="360"/>
      </w:p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2EEA7D0B"/>
    <w:multiLevelType w:val="hybridMultilevel"/>
    <w:tmpl w:val="E1B47C7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31863E30"/>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2.%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0954B3F"/>
    <w:multiLevelType w:val="hybridMultilevel"/>
    <w:tmpl w:val="D5F6EF3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8D42A8F"/>
    <w:multiLevelType w:val="multilevel"/>
    <w:tmpl w:val="02A82FDC"/>
    <w:lvl w:ilvl="0">
      <w:start w:val="15"/>
      <w:numFmt w:val="decimal"/>
      <w:lvlText w:val="%1"/>
      <w:lvlJc w:val="left"/>
      <w:pPr>
        <w:ind w:left="375" w:hanging="375"/>
      </w:pPr>
      <w:rPr>
        <w:rFonts w:hint="default"/>
      </w:rPr>
    </w:lvl>
    <w:lvl w:ilvl="1">
      <w:start w:val="1"/>
      <w:numFmt w:val="lowerLetter"/>
      <w:lvlText w:val="%2)"/>
      <w:lvlJc w:val="left"/>
      <w:pPr>
        <w:ind w:left="360" w:hanging="36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D280087"/>
    <w:multiLevelType w:val="multilevel"/>
    <w:tmpl w:val="02A82FDC"/>
    <w:lvl w:ilvl="0">
      <w:start w:val="15"/>
      <w:numFmt w:val="decimal"/>
      <w:lvlText w:val="%1"/>
      <w:lvlJc w:val="left"/>
      <w:pPr>
        <w:ind w:left="375" w:hanging="375"/>
      </w:pPr>
      <w:rPr>
        <w:rFonts w:hint="default"/>
      </w:rPr>
    </w:lvl>
    <w:lvl w:ilvl="1">
      <w:start w:val="1"/>
      <w:numFmt w:val="lowerLetter"/>
      <w:lvlText w:val="%2)"/>
      <w:lvlJc w:val="left"/>
      <w:pPr>
        <w:ind w:left="360" w:hanging="36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5"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6"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9"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1"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5"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464484"/>
    <w:multiLevelType w:val="hybridMultilevel"/>
    <w:tmpl w:val="E1EA4C8A"/>
    <w:lvl w:ilvl="0" w:tplc="04150017">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4"/>
  </w:num>
  <w:num w:numId="4" w16cid:durableId="624309610">
    <w:abstractNumId w:val="67"/>
  </w:num>
  <w:num w:numId="5" w16cid:durableId="823622864">
    <w:abstractNumId w:val="31"/>
  </w:num>
  <w:num w:numId="6" w16cid:durableId="1187985533">
    <w:abstractNumId w:val="74"/>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1"/>
  </w:num>
  <w:num w:numId="12" w16cid:durableId="515927778">
    <w:abstractNumId w:val="103"/>
  </w:num>
  <w:num w:numId="13" w16cid:durableId="1117338572">
    <w:abstractNumId w:val="78"/>
  </w:num>
  <w:num w:numId="14" w16cid:durableId="345060870">
    <w:abstractNumId w:val="62"/>
  </w:num>
  <w:num w:numId="15" w16cid:durableId="1088386943">
    <w:abstractNumId w:val="24"/>
  </w:num>
  <w:num w:numId="16" w16cid:durableId="2029795881">
    <w:abstractNumId w:val="33"/>
  </w:num>
  <w:num w:numId="17" w16cid:durableId="315573961">
    <w:abstractNumId w:val="116"/>
  </w:num>
  <w:num w:numId="18" w16cid:durableId="497622217">
    <w:abstractNumId w:val="106"/>
  </w:num>
  <w:num w:numId="19" w16cid:durableId="1482650387">
    <w:abstractNumId w:val="1"/>
  </w:num>
  <w:num w:numId="20" w16cid:durableId="277375634">
    <w:abstractNumId w:val="102"/>
  </w:num>
  <w:num w:numId="21" w16cid:durableId="1318723589">
    <w:abstractNumId w:val="22"/>
  </w:num>
  <w:num w:numId="22" w16cid:durableId="458760992">
    <w:abstractNumId w:val="48"/>
  </w:num>
  <w:num w:numId="23" w16cid:durableId="1017385974">
    <w:abstractNumId w:val="0"/>
  </w:num>
  <w:num w:numId="24" w16cid:durableId="633995953">
    <w:abstractNumId w:val="56"/>
  </w:num>
  <w:num w:numId="25" w16cid:durableId="572471217">
    <w:abstractNumId w:val="84"/>
    <w:lvlOverride w:ilvl="0">
      <w:startOverride w:val="1"/>
    </w:lvlOverride>
  </w:num>
  <w:num w:numId="26" w16cid:durableId="698774182">
    <w:abstractNumId w:val="96"/>
  </w:num>
  <w:num w:numId="27" w16cid:durableId="1780491560">
    <w:abstractNumId w:val="45"/>
  </w:num>
  <w:num w:numId="28" w16cid:durableId="1517040089">
    <w:abstractNumId w:val="83"/>
  </w:num>
  <w:num w:numId="29" w16cid:durableId="610238437">
    <w:abstractNumId w:val="68"/>
  </w:num>
  <w:num w:numId="30" w16cid:durableId="2081174679">
    <w:abstractNumId w:val="54"/>
  </w:num>
  <w:num w:numId="31" w16cid:durableId="345862804">
    <w:abstractNumId w:val="28"/>
  </w:num>
  <w:num w:numId="32" w16cid:durableId="1446075517">
    <w:abstractNumId w:val="38"/>
  </w:num>
  <w:num w:numId="33" w16cid:durableId="401877242">
    <w:abstractNumId w:val="75"/>
  </w:num>
  <w:num w:numId="34" w16cid:durableId="1619144154">
    <w:abstractNumId w:val="59"/>
  </w:num>
  <w:num w:numId="35" w16cid:durableId="466823779">
    <w:abstractNumId w:val="70"/>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5"/>
  </w:num>
  <w:num w:numId="40" w16cid:durableId="1186291030">
    <w:abstractNumId w:val="15"/>
  </w:num>
  <w:num w:numId="41" w16cid:durableId="1416785790">
    <w:abstractNumId w:val="98"/>
  </w:num>
  <w:num w:numId="42" w16cid:durableId="13924577">
    <w:abstractNumId w:val="90"/>
  </w:num>
  <w:num w:numId="43" w16cid:durableId="407731134">
    <w:abstractNumId w:val="79"/>
  </w:num>
  <w:num w:numId="44" w16cid:durableId="1855680117">
    <w:abstractNumId w:val="105"/>
  </w:num>
  <w:num w:numId="45" w16cid:durableId="241453295">
    <w:abstractNumId w:val="41"/>
  </w:num>
  <w:num w:numId="46" w16cid:durableId="402724796">
    <w:abstractNumId w:val="86"/>
  </w:num>
  <w:num w:numId="47" w16cid:durableId="1333341186">
    <w:abstractNumId w:val="111"/>
  </w:num>
  <w:num w:numId="48" w16cid:durableId="660163254">
    <w:abstractNumId w:val="34"/>
  </w:num>
  <w:num w:numId="49" w16cid:durableId="1020398219">
    <w:abstractNumId w:val="35"/>
  </w:num>
  <w:num w:numId="50" w16cid:durableId="755246158">
    <w:abstractNumId w:val="94"/>
  </w:num>
  <w:num w:numId="51" w16cid:durableId="1996563284">
    <w:abstractNumId w:val="23"/>
  </w:num>
  <w:num w:numId="52" w16cid:durableId="427579061">
    <w:abstractNumId w:val="44"/>
  </w:num>
  <w:num w:numId="53" w16cid:durableId="1520125627">
    <w:abstractNumId w:val="37"/>
  </w:num>
  <w:num w:numId="54" w16cid:durableId="1778938592">
    <w:abstractNumId w:val="107"/>
  </w:num>
  <w:num w:numId="55" w16cid:durableId="1777217560">
    <w:abstractNumId w:val="76"/>
  </w:num>
  <w:num w:numId="56" w16cid:durableId="2048293662">
    <w:abstractNumId w:val="42"/>
  </w:num>
  <w:num w:numId="57" w16cid:durableId="120001390">
    <w:abstractNumId w:val="66"/>
  </w:num>
  <w:num w:numId="58" w16cid:durableId="487479810">
    <w:abstractNumId w:val="71"/>
  </w:num>
  <w:num w:numId="59" w16cid:durableId="1003701532">
    <w:abstractNumId w:val="27"/>
  </w:num>
  <w:num w:numId="60" w16cid:durableId="1520045375">
    <w:abstractNumId w:val="115"/>
  </w:num>
  <w:num w:numId="61" w16cid:durableId="30035062">
    <w:abstractNumId w:val="30"/>
  </w:num>
  <w:num w:numId="62" w16cid:durableId="1690061834">
    <w:abstractNumId w:val="97"/>
  </w:num>
  <w:num w:numId="63" w16cid:durableId="718819004">
    <w:abstractNumId w:val="72"/>
  </w:num>
  <w:num w:numId="64" w16cid:durableId="559294147">
    <w:abstractNumId w:val="85"/>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3"/>
  </w:num>
  <w:num w:numId="72" w16cid:durableId="1457485018">
    <w:abstractNumId w:val="55"/>
  </w:num>
  <w:num w:numId="73" w16cid:durableId="422536044">
    <w:abstractNumId w:val="99"/>
  </w:num>
  <w:num w:numId="74" w16cid:durableId="1379740397">
    <w:abstractNumId w:val="26"/>
  </w:num>
  <w:num w:numId="75" w16cid:durableId="1195580322">
    <w:abstractNumId w:val="20"/>
  </w:num>
  <w:num w:numId="76" w16cid:durableId="1806772482">
    <w:abstractNumId w:val="113"/>
  </w:num>
  <w:num w:numId="77" w16cid:durableId="1472165110">
    <w:abstractNumId w:val="57"/>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8"/>
  </w:num>
  <w:num w:numId="80" w16cid:durableId="612517061">
    <w:abstractNumId w:val="82"/>
  </w:num>
  <w:num w:numId="81" w16cid:durableId="635723480">
    <w:abstractNumId w:val="80"/>
  </w:num>
  <w:num w:numId="82" w16cid:durableId="1636837164">
    <w:abstractNumId w:val="65"/>
  </w:num>
  <w:num w:numId="83" w16cid:durableId="946040943">
    <w:abstractNumId w:val="29"/>
  </w:num>
  <w:num w:numId="84" w16cid:durableId="1242370452">
    <w:abstractNumId w:val="87"/>
  </w:num>
  <w:num w:numId="85" w16cid:durableId="1512837729">
    <w:abstractNumId w:val="32"/>
  </w:num>
  <w:num w:numId="86" w16cid:durableId="2136560988">
    <w:abstractNumId w:val="110"/>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5"/>
  </w:num>
  <w:num w:numId="92" w16cid:durableId="914435547">
    <w:abstractNumId w:val="17"/>
  </w:num>
  <w:num w:numId="93" w16cid:durableId="227619780">
    <w:abstractNumId w:val="51"/>
  </w:num>
  <w:num w:numId="94" w16cid:durableId="1079979132">
    <w:abstractNumId w:val="100"/>
  </w:num>
  <w:num w:numId="95" w16cid:durableId="1894191116">
    <w:abstractNumId w:val="49"/>
  </w:num>
  <w:num w:numId="96" w16cid:durableId="60565077">
    <w:abstractNumId w:val="109"/>
  </w:num>
  <w:num w:numId="97" w16cid:durableId="189993115">
    <w:abstractNumId w:val="69"/>
  </w:num>
  <w:num w:numId="98" w16cid:durableId="1150949439">
    <w:abstractNumId w:val="112"/>
  </w:num>
  <w:num w:numId="99" w16cid:durableId="1383945419">
    <w:abstractNumId w:val="53"/>
  </w:num>
  <w:num w:numId="100" w16cid:durableId="133380043">
    <w:abstractNumId w:val="36"/>
  </w:num>
  <w:num w:numId="101" w16cid:durableId="708843846">
    <w:abstractNumId w:val="77"/>
  </w:num>
  <w:num w:numId="102" w16cid:durableId="2049521840">
    <w:abstractNumId w:val="93"/>
  </w:num>
  <w:num w:numId="103" w16cid:durableId="827087982">
    <w:abstractNumId w:val="11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2DB"/>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094"/>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14F5"/>
    <w:rsid w:val="00042A35"/>
    <w:rsid w:val="00042B85"/>
    <w:rsid w:val="00042BC9"/>
    <w:rsid w:val="00042BFB"/>
    <w:rsid w:val="00043152"/>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3949"/>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675C8"/>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B9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7FA"/>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A13"/>
    <w:rsid w:val="000E71DE"/>
    <w:rsid w:val="000E7E82"/>
    <w:rsid w:val="000F0333"/>
    <w:rsid w:val="000F0347"/>
    <w:rsid w:val="000F084D"/>
    <w:rsid w:val="000F0B6C"/>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0D5"/>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57F4B"/>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90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B64"/>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8EC"/>
    <w:rsid w:val="001F2A97"/>
    <w:rsid w:val="001F2C88"/>
    <w:rsid w:val="001F32B2"/>
    <w:rsid w:val="001F3318"/>
    <w:rsid w:val="001F3AC9"/>
    <w:rsid w:val="001F4210"/>
    <w:rsid w:val="001F5CD3"/>
    <w:rsid w:val="001F655F"/>
    <w:rsid w:val="001F7030"/>
    <w:rsid w:val="001F7389"/>
    <w:rsid w:val="001F7F63"/>
    <w:rsid w:val="001F7FCE"/>
    <w:rsid w:val="00200433"/>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365"/>
    <w:rsid w:val="0023254E"/>
    <w:rsid w:val="00232DD2"/>
    <w:rsid w:val="0023365F"/>
    <w:rsid w:val="00234006"/>
    <w:rsid w:val="002343F3"/>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7E9"/>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0C5A"/>
    <w:rsid w:val="002E1C87"/>
    <w:rsid w:val="002E1E75"/>
    <w:rsid w:val="002E39A2"/>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958"/>
    <w:rsid w:val="00313A90"/>
    <w:rsid w:val="00313C2B"/>
    <w:rsid w:val="00314088"/>
    <w:rsid w:val="003155A1"/>
    <w:rsid w:val="00315B48"/>
    <w:rsid w:val="00315D1D"/>
    <w:rsid w:val="00315D99"/>
    <w:rsid w:val="003160E6"/>
    <w:rsid w:val="0031627B"/>
    <w:rsid w:val="00317077"/>
    <w:rsid w:val="00317343"/>
    <w:rsid w:val="00320082"/>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11E"/>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47730"/>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4D2B"/>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2DCA"/>
    <w:rsid w:val="003B2DD7"/>
    <w:rsid w:val="003B3029"/>
    <w:rsid w:val="003B3492"/>
    <w:rsid w:val="003B3692"/>
    <w:rsid w:val="003B375D"/>
    <w:rsid w:val="003B3BE0"/>
    <w:rsid w:val="003B43D8"/>
    <w:rsid w:val="003B499B"/>
    <w:rsid w:val="003B4D5F"/>
    <w:rsid w:val="003B5F90"/>
    <w:rsid w:val="003B64D8"/>
    <w:rsid w:val="003B6BE5"/>
    <w:rsid w:val="003B7717"/>
    <w:rsid w:val="003B7D6E"/>
    <w:rsid w:val="003C0C0C"/>
    <w:rsid w:val="003C14B6"/>
    <w:rsid w:val="003C1652"/>
    <w:rsid w:val="003C1D1E"/>
    <w:rsid w:val="003C1F0E"/>
    <w:rsid w:val="003C1F10"/>
    <w:rsid w:val="003C21FD"/>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0D86"/>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3689"/>
    <w:rsid w:val="00454BE5"/>
    <w:rsid w:val="00454CFE"/>
    <w:rsid w:val="004552DF"/>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2CD1"/>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773"/>
    <w:rsid w:val="00476AE2"/>
    <w:rsid w:val="00477931"/>
    <w:rsid w:val="00477F46"/>
    <w:rsid w:val="00481017"/>
    <w:rsid w:val="004819C6"/>
    <w:rsid w:val="00481EE1"/>
    <w:rsid w:val="00481FAA"/>
    <w:rsid w:val="00482259"/>
    <w:rsid w:val="00482521"/>
    <w:rsid w:val="0048259F"/>
    <w:rsid w:val="004836F7"/>
    <w:rsid w:val="00483B52"/>
    <w:rsid w:val="00483D0B"/>
    <w:rsid w:val="00483FDD"/>
    <w:rsid w:val="00484752"/>
    <w:rsid w:val="00484CBC"/>
    <w:rsid w:val="00484E6B"/>
    <w:rsid w:val="00485149"/>
    <w:rsid w:val="00485464"/>
    <w:rsid w:val="004859D9"/>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774"/>
    <w:rsid w:val="00494B38"/>
    <w:rsid w:val="004950F8"/>
    <w:rsid w:val="004958E7"/>
    <w:rsid w:val="0049652C"/>
    <w:rsid w:val="0049781E"/>
    <w:rsid w:val="00497DA5"/>
    <w:rsid w:val="00497EF0"/>
    <w:rsid w:val="004A071D"/>
    <w:rsid w:val="004A0F30"/>
    <w:rsid w:val="004A102A"/>
    <w:rsid w:val="004A178E"/>
    <w:rsid w:val="004A1E51"/>
    <w:rsid w:val="004A242C"/>
    <w:rsid w:val="004A3D6B"/>
    <w:rsid w:val="004A3F8F"/>
    <w:rsid w:val="004A4452"/>
    <w:rsid w:val="004A4696"/>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5C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0860"/>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A8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0EAE"/>
    <w:rsid w:val="00531353"/>
    <w:rsid w:val="00531D80"/>
    <w:rsid w:val="0053206C"/>
    <w:rsid w:val="00532A19"/>
    <w:rsid w:val="00532FA2"/>
    <w:rsid w:val="005330F5"/>
    <w:rsid w:val="0053318E"/>
    <w:rsid w:val="00533655"/>
    <w:rsid w:val="00533DB2"/>
    <w:rsid w:val="005340AC"/>
    <w:rsid w:val="005342DC"/>
    <w:rsid w:val="005346DC"/>
    <w:rsid w:val="005348C2"/>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3F71"/>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46"/>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3C6"/>
    <w:rsid w:val="005C7CB7"/>
    <w:rsid w:val="005D06C6"/>
    <w:rsid w:val="005D098B"/>
    <w:rsid w:val="005D20BD"/>
    <w:rsid w:val="005D28BD"/>
    <w:rsid w:val="005D30B6"/>
    <w:rsid w:val="005D3279"/>
    <w:rsid w:val="005D37AE"/>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964"/>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4DAB"/>
    <w:rsid w:val="005F50A5"/>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23F"/>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2956"/>
    <w:rsid w:val="0061307D"/>
    <w:rsid w:val="00614570"/>
    <w:rsid w:val="00614BE0"/>
    <w:rsid w:val="00615202"/>
    <w:rsid w:val="00615B23"/>
    <w:rsid w:val="0061661A"/>
    <w:rsid w:val="00616CDC"/>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6FC5"/>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2C52"/>
    <w:rsid w:val="006444F1"/>
    <w:rsid w:val="0064455B"/>
    <w:rsid w:val="00644B47"/>
    <w:rsid w:val="00645444"/>
    <w:rsid w:val="006459A1"/>
    <w:rsid w:val="00645CA3"/>
    <w:rsid w:val="006462C1"/>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55F"/>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38A"/>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6E11"/>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AB2"/>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69D"/>
    <w:rsid w:val="006E6FE0"/>
    <w:rsid w:val="006E7B69"/>
    <w:rsid w:val="006F09B1"/>
    <w:rsid w:val="006F189B"/>
    <w:rsid w:val="006F236F"/>
    <w:rsid w:val="006F263D"/>
    <w:rsid w:val="006F2EBC"/>
    <w:rsid w:val="006F332F"/>
    <w:rsid w:val="006F33F2"/>
    <w:rsid w:val="006F344E"/>
    <w:rsid w:val="006F40EA"/>
    <w:rsid w:val="006F41DF"/>
    <w:rsid w:val="006F447E"/>
    <w:rsid w:val="006F460A"/>
    <w:rsid w:val="006F4A21"/>
    <w:rsid w:val="006F4D56"/>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5713"/>
    <w:rsid w:val="0075606B"/>
    <w:rsid w:val="00756CFB"/>
    <w:rsid w:val="007602ED"/>
    <w:rsid w:val="00760ACA"/>
    <w:rsid w:val="0076203A"/>
    <w:rsid w:val="007638ED"/>
    <w:rsid w:val="0076398B"/>
    <w:rsid w:val="00763C48"/>
    <w:rsid w:val="00764812"/>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4FD9"/>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8A4"/>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0EBD"/>
    <w:rsid w:val="007B1EA3"/>
    <w:rsid w:val="007B29A9"/>
    <w:rsid w:val="007B33A6"/>
    <w:rsid w:val="007B3CD9"/>
    <w:rsid w:val="007B3D3A"/>
    <w:rsid w:val="007B3F9D"/>
    <w:rsid w:val="007B4547"/>
    <w:rsid w:val="007B5647"/>
    <w:rsid w:val="007B6230"/>
    <w:rsid w:val="007B6B06"/>
    <w:rsid w:val="007B769C"/>
    <w:rsid w:val="007B7F10"/>
    <w:rsid w:val="007C011D"/>
    <w:rsid w:val="007C107E"/>
    <w:rsid w:val="007C110F"/>
    <w:rsid w:val="007C15D7"/>
    <w:rsid w:val="007C1AA5"/>
    <w:rsid w:val="007C2FFC"/>
    <w:rsid w:val="007C43AB"/>
    <w:rsid w:val="007C46A4"/>
    <w:rsid w:val="007C46D9"/>
    <w:rsid w:val="007C5360"/>
    <w:rsid w:val="007C5647"/>
    <w:rsid w:val="007C5739"/>
    <w:rsid w:val="007C58CF"/>
    <w:rsid w:val="007C5CA3"/>
    <w:rsid w:val="007C5E32"/>
    <w:rsid w:val="007C62FB"/>
    <w:rsid w:val="007C710A"/>
    <w:rsid w:val="007C7841"/>
    <w:rsid w:val="007C7C22"/>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C84"/>
    <w:rsid w:val="007D5FCE"/>
    <w:rsid w:val="007D5FD5"/>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6A83"/>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1E6"/>
    <w:rsid w:val="008077B6"/>
    <w:rsid w:val="00807D63"/>
    <w:rsid w:val="00810586"/>
    <w:rsid w:val="008106B8"/>
    <w:rsid w:val="00810903"/>
    <w:rsid w:val="00811314"/>
    <w:rsid w:val="0081146D"/>
    <w:rsid w:val="00811654"/>
    <w:rsid w:val="0081165A"/>
    <w:rsid w:val="00811C55"/>
    <w:rsid w:val="008120C6"/>
    <w:rsid w:val="008128D5"/>
    <w:rsid w:val="0081296C"/>
    <w:rsid w:val="00812A5F"/>
    <w:rsid w:val="00812D98"/>
    <w:rsid w:val="00813465"/>
    <w:rsid w:val="008135A8"/>
    <w:rsid w:val="008139DF"/>
    <w:rsid w:val="0081448C"/>
    <w:rsid w:val="00815237"/>
    <w:rsid w:val="00815313"/>
    <w:rsid w:val="00816194"/>
    <w:rsid w:val="00816201"/>
    <w:rsid w:val="008162D1"/>
    <w:rsid w:val="00816B67"/>
    <w:rsid w:val="00816D2B"/>
    <w:rsid w:val="00816DDA"/>
    <w:rsid w:val="0081733C"/>
    <w:rsid w:val="008173E3"/>
    <w:rsid w:val="0081759F"/>
    <w:rsid w:val="0081761F"/>
    <w:rsid w:val="008179EA"/>
    <w:rsid w:val="00820BC2"/>
    <w:rsid w:val="00820E1D"/>
    <w:rsid w:val="0082133B"/>
    <w:rsid w:val="0082143F"/>
    <w:rsid w:val="008214E0"/>
    <w:rsid w:val="008218B9"/>
    <w:rsid w:val="00822A6B"/>
    <w:rsid w:val="008230F1"/>
    <w:rsid w:val="008231A9"/>
    <w:rsid w:val="00823947"/>
    <w:rsid w:val="0082401F"/>
    <w:rsid w:val="00824873"/>
    <w:rsid w:val="00825AD5"/>
    <w:rsid w:val="0082647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1DAC"/>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17C"/>
    <w:rsid w:val="0085331F"/>
    <w:rsid w:val="00853E4A"/>
    <w:rsid w:val="00853F7E"/>
    <w:rsid w:val="00854D4D"/>
    <w:rsid w:val="008553D9"/>
    <w:rsid w:val="0085634C"/>
    <w:rsid w:val="00856352"/>
    <w:rsid w:val="00856A66"/>
    <w:rsid w:val="008571B5"/>
    <w:rsid w:val="0085722F"/>
    <w:rsid w:val="00857ABE"/>
    <w:rsid w:val="00857DDB"/>
    <w:rsid w:val="00860464"/>
    <w:rsid w:val="00860CDA"/>
    <w:rsid w:val="00861D2C"/>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4A31"/>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4FCA"/>
    <w:rsid w:val="00885828"/>
    <w:rsid w:val="00886630"/>
    <w:rsid w:val="0088676A"/>
    <w:rsid w:val="00886976"/>
    <w:rsid w:val="00886A63"/>
    <w:rsid w:val="00887C7F"/>
    <w:rsid w:val="00890811"/>
    <w:rsid w:val="00890AFB"/>
    <w:rsid w:val="00890E6E"/>
    <w:rsid w:val="0089228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5F7"/>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32E"/>
    <w:rsid w:val="00912A30"/>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0EA6"/>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A28"/>
    <w:rsid w:val="00941CBA"/>
    <w:rsid w:val="00941F37"/>
    <w:rsid w:val="009431A3"/>
    <w:rsid w:val="009434D9"/>
    <w:rsid w:val="009436FD"/>
    <w:rsid w:val="00943CE8"/>
    <w:rsid w:val="00944236"/>
    <w:rsid w:val="00944F9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1A5B"/>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15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0A84"/>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2E6"/>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3BF"/>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A38"/>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14E"/>
    <w:rsid w:val="00A0539D"/>
    <w:rsid w:val="00A05F5B"/>
    <w:rsid w:val="00A061A6"/>
    <w:rsid w:val="00A064B9"/>
    <w:rsid w:val="00A0753C"/>
    <w:rsid w:val="00A119EE"/>
    <w:rsid w:val="00A11BE6"/>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27EB5"/>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659"/>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490"/>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2B8"/>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4F77"/>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05"/>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D657B"/>
    <w:rsid w:val="00AE00A4"/>
    <w:rsid w:val="00AE0A84"/>
    <w:rsid w:val="00AE0AC8"/>
    <w:rsid w:val="00AE0E13"/>
    <w:rsid w:val="00AE0E40"/>
    <w:rsid w:val="00AE1D44"/>
    <w:rsid w:val="00AE1D82"/>
    <w:rsid w:val="00AE1D9D"/>
    <w:rsid w:val="00AE1DCF"/>
    <w:rsid w:val="00AE1E51"/>
    <w:rsid w:val="00AE2088"/>
    <w:rsid w:val="00AE22DE"/>
    <w:rsid w:val="00AE2D37"/>
    <w:rsid w:val="00AE34A1"/>
    <w:rsid w:val="00AE3C59"/>
    <w:rsid w:val="00AE3D5F"/>
    <w:rsid w:val="00AE4159"/>
    <w:rsid w:val="00AE460A"/>
    <w:rsid w:val="00AE4A45"/>
    <w:rsid w:val="00AE4C3C"/>
    <w:rsid w:val="00AE53DA"/>
    <w:rsid w:val="00AE55CE"/>
    <w:rsid w:val="00AE55D6"/>
    <w:rsid w:val="00AE6B69"/>
    <w:rsid w:val="00AE7452"/>
    <w:rsid w:val="00AF0578"/>
    <w:rsid w:val="00AF09AC"/>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5FF4"/>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732"/>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007"/>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AE9"/>
    <w:rsid w:val="00B65B09"/>
    <w:rsid w:val="00B65B1D"/>
    <w:rsid w:val="00B664A7"/>
    <w:rsid w:val="00B7058F"/>
    <w:rsid w:val="00B70791"/>
    <w:rsid w:val="00B7084F"/>
    <w:rsid w:val="00B708BC"/>
    <w:rsid w:val="00B7160A"/>
    <w:rsid w:val="00B71AA7"/>
    <w:rsid w:val="00B71E13"/>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436"/>
    <w:rsid w:val="00B829E9"/>
    <w:rsid w:val="00B82C1F"/>
    <w:rsid w:val="00B82CC6"/>
    <w:rsid w:val="00B82D22"/>
    <w:rsid w:val="00B83079"/>
    <w:rsid w:val="00B832C0"/>
    <w:rsid w:val="00B8370D"/>
    <w:rsid w:val="00B84A77"/>
    <w:rsid w:val="00B85384"/>
    <w:rsid w:val="00B85439"/>
    <w:rsid w:val="00B85629"/>
    <w:rsid w:val="00B85C48"/>
    <w:rsid w:val="00B85C5C"/>
    <w:rsid w:val="00B86461"/>
    <w:rsid w:val="00B8673A"/>
    <w:rsid w:val="00B86DD3"/>
    <w:rsid w:val="00B86E7E"/>
    <w:rsid w:val="00B86F21"/>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264"/>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1DBB"/>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D64"/>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52E"/>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76E"/>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55B"/>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0FA0"/>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41A3"/>
    <w:rsid w:val="00C75798"/>
    <w:rsid w:val="00C759C6"/>
    <w:rsid w:val="00C75B44"/>
    <w:rsid w:val="00C772B4"/>
    <w:rsid w:val="00C77377"/>
    <w:rsid w:val="00C7748F"/>
    <w:rsid w:val="00C806E1"/>
    <w:rsid w:val="00C81C9B"/>
    <w:rsid w:val="00C83190"/>
    <w:rsid w:val="00C8492A"/>
    <w:rsid w:val="00C84B0D"/>
    <w:rsid w:val="00C84E66"/>
    <w:rsid w:val="00C859E9"/>
    <w:rsid w:val="00C85C60"/>
    <w:rsid w:val="00C863E7"/>
    <w:rsid w:val="00C90982"/>
    <w:rsid w:val="00C90D2B"/>
    <w:rsid w:val="00C91437"/>
    <w:rsid w:val="00C92219"/>
    <w:rsid w:val="00C92C12"/>
    <w:rsid w:val="00C9315D"/>
    <w:rsid w:val="00C93B6D"/>
    <w:rsid w:val="00C95325"/>
    <w:rsid w:val="00C9584B"/>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1061E"/>
    <w:rsid w:val="00D10C9C"/>
    <w:rsid w:val="00D1160F"/>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811"/>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7F3"/>
    <w:rsid w:val="00D40CA3"/>
    <w:rsid w:val="00D41207"/>
    <w:rsid w:val="00D4240D"/>
    <w:rsid w:val="00D424FF"/>
    <w:rsid w:val="00D42B33"/>
    <w:rsid w:val="00D43613"/>
    <w:rsid w:val="00D437D7"/>
    <w:rsid w:val="00D43B64"/>
    <w:rsid w:val="00D441EB"/>
    <w:rsid w:val="00D44AE4"/>
    <w:rsid w:val="00D44B00"/>
    <w:rsid w:val="00D452BF"/>
    <w:rsid w:val="00D46332"/>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6CEF"/>
    <w:rsid w:val="00D67E27"/>
    <w:rsid w:val="00D67F17"/>
    <w:rsid w:val="00D703A7"/>
    <w:rsid w:val="00D70B98"/>
    <w:rsid w:val="00D71991"/>
    <w:rsid w:val="00D7270A"/>
    <w:rsid w:val="00D72D21"/>
    <w:rsid w:val="00D73AC0"/>
    <w:rsid w:val="00D73B78"/>
    <w:rsid w:val="00D740A4"/>
    <w:rsid w:val="00D74CB9"/>
    <w:rsid w:val="00D7603F"/>
    <w:rsid w:val="00D7643E"/>
    <w:rsid w:val="00D7785E"/>
    <w:rsid w:val="00D77C71"/>
    <w:rsid w:val="00D80039"/>
    <w:rsid w:val="00D80C56"/>
    <w:rsid w:val="00D81382"/>
    <w:rsid w:val="00D81ACE"/>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D49"/>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776"/>
    <w:rsid w:val="00DD1DDB"/>
    <w:rsid w:val="00DD20B3"/>
    <w:rsid w:val="00DD2287"/>
    <w:rsid w:val="00DD299E"/>
    <w:rsid w:val="00DD2C6A"/>
    <w:rsid w:val="00DD2FC4"/>
    <w:rsid w:val="00DD35C9"/>
    <w:rsid w:val="00DD376E"/>
    <w:rsid w:val="00DD3EBB"/>
    <w:rsid w:val="00DD446A"/>
    <w:rsid w:val="00DD51A3"/>
    <w:rsid w:val="00DD521A"/>
    <w:rsid w:val="00DD5C50"/>
    <w:rsid w:val="00DD5FC2"/>
    <w:rsid w:val="00DD64B7"/>
    <w:rsid w:val="00DD64DC"/>
    <w:rsid w:val="00DD6757"/>
    <w:rsid w:val="00DD6D40"/>
    <w:rsid w:val="00DD6F93"/>
    <w:rsid w:val="00DD71EA"/>
    <w:rsid w:val="00DD76A4"/>
    <w:rsid w:val="00DD786F"/>
    <w:rsid w:val="00DD7B49"/>
    <w:rsid w:val="00DE00BF"/>
    <w:rsid w:val="00DE0593"/>
    <w:rsid w:val="00DE079E"/>
    <w:rsid w:val="00DE0876"/>
    <w:rsid w:val="00DE10A3"/>
    <w:rsid w:val="00DE1870"/>
    <w:rsid w:val="00DE2B08"/>
    <w:rsid w:val="00DE2FEF"/>
    <w:rsid w:val="00DE30F4"/>
    <w:rsid w:val="00DE3652"/>
    <w:rsid w:val="00DE36E3"/>
    <w:rsid w:val="00DE3F2D"/>
    <w:rsid w:val="00DE4180"/>
    <w:rsid w:val="00DE4B36"/>
    <w:rsid w:val="00DE58D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5AB"/>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1F3"/>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4BD2"/>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106"/>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18C7"/>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4A7"/>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2B1"/>
    <w:rsid w:val="00EE7A1B"/>
    <w:rsid w:val="00EF0E2D"/>
    <w:rsid w:val="00EF1557"/>
    <w:rsid w:val="00EF33C5"/>
    <w:rsid w:val="00EF3B32"/>
    <w:rsid w:val="00EF3D0E"/>
    <w:rsid w:val="00EF4693"/>
    <w:rsid w:val="00EF5547"/>
    <w:rsid w:val="00EF5B77"/>
    <w:rsid w:val="00EF5BB7"/>
    <w:rsid w:val="00EF5CC0"/>
    <w:rsid w:val="00EF6DB4"/>
    <w:rsid w:val="00EF6EF5"/>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0A6"/>
    <w:rsid w:val="00F077FF"/>
    <w:rsid w:val="00F07852"/>
    <w:rsid w:val="00F07AC9"/>
    <w:rsid w:val="00F101DA"/>
    <w:rsid w:val="00F108B2"/>
    <w:rsid w:val="00F10BC4"/>
    <w:rsid w:val="00F10E7D"/>
    <w:rsid w:val="00F11701"/>
    <w:rsid w:val="00F11BC2"/>
    <w:rsid w:val="00F12E24"/>
    <w:rsid w:val="00F12F3C"/>
    <w:rsid w:val="00F130E2"/>
    <w:rsid w:val="00F13756"/>
    <w:rsid w:val="00F14370"/>
    <w:rsid w:val="00F14C79"/>
    <w:rsid w:val="00F14E15"/>
    <w:rsid w:val="00F15586"/>
    <w:rsid w:val="00F160A7"/>
    <w:rsid w:val="00F161CC"/>
    <w:rsid w:val="00F16395"/>
    <w:rsid w:val="00F1652D"/>
    <w:rsid w:val="00F165B8"/>
    <w:rsid w:val="00F16B31"/>
    <w:rsid w:val="00F1773B"/>
    <w:rsid w:val="00F2096E"/>
    <w:rsid w:val="00F20E63"/>
    <w:rsid w:val="00F21B5C"/>
    <w:rsid w:val="00F22AB6"/>
    <w:rsid w:val="00F22B9D"/>
    <w:rsid w:val="00F22C42"/>
    <w:rsid w:val="00F2330E"/>
    <w:rsid w:val="00F2422E"/>
    <w:rsid w:val="00F24592"/>
    <w:rsid w:val="00F24770"/>
    <w:rsid w:val="00F24B48"/>
    <w:rsid w:val="00F25222"/>
    <w:rsid w:val="00F253CF"/>
    <w:rsid w:val="00F2547F"/>
    <w:rsid w:val="00F25F96"/>
    <w:rsid w:val="00F267F1"/>
    <w:rsid w:val="00F30110"/>
    <w:rsid w:val="00F30A64"/>
    <w:rsid w:val="00F31DC2"/>
    <w:rsid w:val="00F324AD"/>
    <w:rsid w:val="00F32E9D"/>
    <w:rsid w:val="00F33861"/>
    <w:rsid w:val="00F33ED3"/>
    <w:rsid w:val="00F3402D"/>
    <w:rsid w:val="00F34258"/>
    <w:rsid w:val="00F34508"/>
    <w:rsid w:val="00F34A49"/>
    <w:rsid w:val="00F34B13"/>
    <w:rsid w:val="00F353C9"/>
    <w:rsid w:val="00F357EA"/>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1D6"/>
    <w:rsid w:val="00F45BE2"/>
    <w:rsid w:val="00F45BF9"/>
    <w:rsid w:val="00F45C33"/>
    <w:rsid w:val="00F4614F"/>
    <w:rsid w:val="00F462F6"/>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0B0E"/>
    <w:rsid w:val="00F813CA"/>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978"/>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2C7"/>
    <w:rsid w:val="00FC3690"/>
    <w:rsid w:val="00FC4082"/>
    <w:rsid w:val="00FC418E"/>
    <w:rsid w:val="00FC4B98"/>
    <w:rsid w:val="00FC56C7"/>
    <w:rsid w:val="00FC5A12"/>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092"/>
    <w:rsid w:val="00FE1178"/>
    <w:rsid w:val="00FE2867"/>
    <w:rsid w:val="00FE313F"/>
    <w:rsid w:val="00FE3379"/>
    <w:rsid w:val="00FE34F2"/>
    <w:rsid w:val="00FE3F83"/>
    <w:rsid w:val="00FE41F3"/>
    <w:rsid w:val="00FE44F4"/>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3FD6"/>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 w:type="character" w:customStyle="1" w:styleId="CharStyle13">
    <w:name w:val="Char Style 13"/>
    <w:basedOn w:val="Domylnaczcionkaakapitu"/>
    <w:link w:val="Style12"/>
    <w:rsid w:val="004552DF"/>
    <w:rPr>
      <w:rFonts w:ascii="Arial" w:eastAsia="Arial" w:hAnsi="Arial" w:cs="Arial"/>
      <w:sz w:val="19"/>
      <w:szCs w:val="19"/>
    </w:rPr>
  </w:style>
  <w:style w:type="character" w:customStyle="1" w:styleId="CharStyle20">
    <w:name w:val="Char Style 20"/>
    <w:basedOn w:val="Domylnaczcionkaakapitu"/>
    <w:link w:val="Style19"/>
    <w:rsid w:val="004552DF"/>
    <w:rPr>
      <w:rFonts w:ascii="Arial" w:eastAsia="Arial" w:hAnsi="Arial" w:cs="Arial"/>
      <w:sz w:val="19"/>
      <w:szCs w:val="19"/>
    </w:rPr>
  </w:style>
  <w:style w:type="character" w:customStyle="1" w:styleId="CharStyle43">
    <w:name w:val="Char Style 43"/>
    <w:basedOn w:val="Domylnaczcionkaakapitu"/>
    <w:link w:val="Style42"/>
    <w:rsid w:val="004552DF"/>
    <w:rPr>
      <w:rFonts w:ascii="Arial" w:eastAsia="Arial" w:hAnsi="Arial" w:cs="Arial"/>
      <w:sz w:val="19"/>
      <w:szCs w:val="19"/>
    </w:rPr>
  </w:style>
  <w:style w:type="character" w:customStyle="1" w:styleId="CharStyle55">
    <w:name w:val="Char Style 55"/>
    <w:basedOn w:val="Domylnaczcionkaakapitu"/>
    <w:link w:val="Style54"/>
    <w:rsid w:val="004552DF"/>
    <w:rPr>
      <w:rFonts w:ascii="Arial" w:eastAsia="Arial" w:hAnsi="Arial" w:cs="Arial"/>
      <w:i/>
      <w:iCs/>
      <w:sz w:val="17"/>
      <w:szCs w:val="17"/>
    </w:rPr>
  </w:style>
  <w:style w:type="paragraph" w:customStyle="1" w:styleId="Style12">
    <w:name w:val="Style 12"/>
    <w:basedOn w:val="Normalny"/>
    <w:link w:val="CharStyle13"/>
    <w:rsid w:val="004552DF"/>
    <w:pPr>
      <w:widowControl w:val="0"/>
      <w:spacing w:after="240" w:line="293" w:lineRule="auto"/>
      <w:jc w:val="left"/>
    </w:pPr>
    <w:rPr>
      <w:rFonts w:ascii="Arial" w:eastAsia="Arial" w:hAnsi="Arial" w:cs="Arial"/>
      <w:sz w:val="19"/>
      <w:szCs w:val="19"/>
      <w:lang w:eastAsia="pl-PL"/>
    </w:rPr>
  </w:style>
  <w:style w:type="paragraph" w:customStyle="1" w:styleId="Style19">
    <w:name w:val="Style 19"/>
    <w:basedOn w:val="Normalny"/>
    <w:link w:val="CharStyle20"/>
    <w:rsid w:val="004552DF"/>
    <w:pPr>
      <w:widowControl w:val="0"/>
      <w:spacing w:after="240" w:line="293" w:lineRule="auto"/>
      <w:jc w:val="left"/>
    </w:pPr>
    <w:rPr>
      <w:rFonts w:ascii="Arial" w:eastAsia="Arial" w:hAnsi="Arial" w:cs="Arial"/>
      <w:sz w:val="19"/>
      <w:szCs w:val="19"/>
      <w:lang w:eastAsia="pl-PL"/>
    </w:rPr>
  </w:style>
  <w:style w:type="paragraph" w:customStyle="1" w:styleId="Style42">
    <w:name w:val="Style 42"/>
    <w:basedOn w:val="Normalny"/>
    <w:link w:val="CharStyle43"/>
    <w:rsid w:val="004552DF"/>
    <w:pPr>
      <w:widowControl w:val="0"/>
      <w:spacing w:line="293" w:lineRule="auto"/>
      <w:jc w:val="left"/>
    </w:pPr>
    <w:rPr>
      <w:rFonts w:ascii="Arial" w:eastAsia="Arial" w:hAnsi="Arial" w:cs="Arial"/>
      <w:sz w:val="19"/>
      <w:szCs w:val="19"/>
      <w:lang w:eastAsia="pl-PL"/>
    </w:rPr>
  </w:style>
  <w:style w:type="paragraph" w:customStyle="1" w:styleId="Style54">
    <w:name w:val="Style 54"/>
    <w:basedOn w:val="Normalny"/>
    <w:link w:val="CharStyle55"/>
    <w:rsid w:val="004552DF"/>
    <w:pPr>
      <w:widowControl w:val="0"/>
      <w:spacing w:after="360" w:line="276" w:lineRule="auto"/>
      <w:ind w:left="5260" w:firstLine="420"/>
      <w:jc w:val="left"/>
    </w:pPr>
    <w:rPr>
      <w:rFonts w:ascii="Arial" w:eastAsia="Arial" w:hAnsi="Arial" w:cs="Arial"/>
      <w:i/>
      <w:iCs/>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11783008">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529486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kpge.pl/bip/przetarg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 OFERTY - edytowalny.docx</dmsv2BaseFileName>
    <dmsv2BaseDisplayName xmlns="http://schemas.microsoft.com/sharepoint/v3">FORMULARZ OFERTY - edytowalny</dmsv2BaseDisplayName>
    <dmsv2SWPP2ObjectNumber xmlns="http://schemas.microsoft.com/sharepoint/v3">POST/PEC/PEC/UZI/00981/2025                       </dmsv2SWPP2ObjectNumber>
    <dmsv2SWPP2SumMD5 xmlns="http://schemas.microsoft.com/sharepoint/v3">080dc6ecb071b182eb946c0bcd982072</dmsv2SWPP2SumMD5>
    <dmsv2BaseMoved xmlns="http://schemas.microsoft.com/sharepoint/v3">false</dmsv2BaseMoved>
    <dmsv2BaseIsSensitive xmlns="http://schemas.microsoft.com/sharepoint/v3">true</dmsv2BaseIsSensitive>
    <dmsv2SWPP2IDSWPP2 xmlns="http://schemas.microsoft.com/sharepoint/v3">698565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23871162</dmsv2BaseClientSystemDocumentID>
    <dmsv2BaseModifiedByID xmlns="http://schemas.microsoft.com/sharepoint/v3">19100172</dmsv2BaseModifiedByID>
    <dmsv2BaseCreatedByID xmlns="http://schemas.microsoft.com/sharepoint/v3">19100172</dmsv2BaseCreatedByID>
    <dmsv2SWPP2ObjectDepartment xmlns="http://schemas.microsoft.com/sharepoint/v3">00000001000l00020007</dmsv2SWPP2ObjectDepartment>
    <dmsv2SWPP2ObjectName xmlns="http://schemas.microsoft.com/sharepoint/v3">Postępowanie</dmsv2SWPP2ObjectName>
    <_dlc_DocId xmlns="a19cb1c7-c5c7-46d4-85ae-d83685407bba">DPFVW34YURAE-834641568-18035</_dlc_DocId>
    <_dlc_DocIdUrl xmlns="a19cb1c7-c5c7-46d4-85ae-d83685407bba">
      <Url>https://swpp2.dms.gkpge.pl/sites/40/_layouts/15/DocIdRedir.aspx?ID=DPFVW34YURAE-834641568-18035</Url>
      <Description>DPFVW34YURAE-834641568-18035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4E87B72-A3A9-495D-8882-C93C40F9FB2A}"/>
</file>

<file path=customXml/itemProps3.xml><?xml version="1.0" encoding="utf-8"?>
<ds:datastoreItem xmlns:ds="http://schemas.openxmlformats.org/officeDocument/2006/customXml" ds:itemID="{CFABCB16-7149-4864-9E3F-CA1DB2674D6C}">
  <ds:schemaRefs>
    <ds:schemaRef ds:uri="http://schemas.microsoft.com/sharepoint/events"/>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1777</Words>
  <Characters>10665</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Menżyk Dariusz [PGE EC S.A.]</dc:creator>
  <cp:keywords/>
  <cp:lastModifiedBy>Kamiński Andrzej [PGE EC S.A.]</cp:lastModifiedBy>
  <cp:revision>4</cp:revision>
  <dcterms:created xsi:type="dcterms:W3CDTF">2025-11-27T13:03:00Z</dcterms:created>
  <dcterms:modified xsi:type="dcterms:W3CDTF">2025-11-28T08:34:00Z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2025-10-15T13:14:57Z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110d3115-6244-47f0-ab94-f9e4b6992d00</vt:lpwstr>
  </property>
  <property fmtid="{D5CDD505-2E9C-101B-9397-08002B2CF9AE}" pid="9" name="MSIP_Label_66b5d990-821a-4d41-b503-280f184b2126_ContentBits">
    <vt:lpwstr>0</vt:lpwstr>
  </property>
  <property fmtid="{D5CDD505-2E9C-101B-9397-08002B2CF9AE}" pid="10" name="_dlc_DocIdItemGuid">
    <vt:lpwstr>5f1d2175-331a-4cd0-9ffa-5a5c48ff0dc3</vt:lpwstr>
  </property>
</Properties>
</file>